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DDF6D" w14:textId="77777777" w:rsidR="00592E4F" w:rsidRPr="00592E4F" w:rsidRDefault="00592E4F" w:rsidP="00592E4F">
      <w:pPr>
        <w:keepNext/>
        <w:keepLines/>
        <w:widowControl w:val="0"/>
        <w:adjustRightInd w:val="0"/>
        <w:snapToGrid w:val="0"/>
        <w:spacing w:after="0" w:line="240" w:lineRule="auto"/>
        <w:jc w:val="both"/>
        <w:outlineLvl w:val="1"/>
        <w:rPr>
          <w:rFonts w:ascii="Calibri" w:eastAsia="Calibri" w:hAnsi="Calibri" w:cs="Calibri"/>
          <w:bCs/>
          <w:iCs/>
          <w:sz w:val="20"/>
          <w:szCs w:val="20"/>
          <w:lang w:val="en-US" w:eastAsia="zh-CN"/>
          <w14:ligatures w14:val="none"/>
        </w:rPr>
      </w:pPr>
      <w:r w:rsidRPr="00592E4F">
        <w:rPr>
          <w:rFonts w:ascii="Calibri" w:eastAsia="Calibri" w:hAnsi="Calibri" w:cs="Calibri"/>
          <w:b/>
          <w:iCs/>
          <w:sz w:val="20"/>
          <w:szCs w:val="20"/>
          <w:lang w:val="en-US" w:eastAsia="zh-CN"/>
          <w14:ligatures w14:val="none"/>
        </w:rPr>
        <w:t xml:space="preserve">Appendix A </w:t>
      </w:r>
      <w:r w:rsidRPr="00592E4F">
        <w:rPr>
          <w:rFonts w:ascii="Calibri" w:eastAsia="Calibri" w:hAnsi="Calibri" w:cs="Calibri"/>
          <w:bCs/>
          <w:iCs/>
          <w:sz w:val="20"/>
          <w:szCs w:val="20"/>
          <w:lang w:val="en-US" w:eastAsia="zh-CN"/>
          <w14:ligatures w14:val="none"/>
        </w:rPr>
        <w:t>Terms and Concepts</w:t>
      </w:r>
    </w:p>
    <w:p w14:paraId="5AB1221A" w14:textId="1333ADCA" w:rsidR="00592E4F" w:rsidRPr="00592E4F" w:rsidRDefault="00592E4F" w:rsidP="00592E4F">
      <w:pPr>
        <w:adjustRightInd w:val="0"/>
        <w:snapToGrid w:val="0"/>
        <w:spacing w:beforeLines="100" w:before="240" w:after="240" w:line="240" w:lineRule="auto"/>
        <w:jc w:val="both"/>
        <w:rPr>
          <w:rFonts w:ascii="Calibri" w:eastAsia="Times New Roman" w:hAnsi="Calibri" w:cs="Calibri"/>
          <w:sz w:val="20"/>
          <w:szCs w:val="20"/>
          <w:shd w:val="clear" w:color="auto" w:fill="FFFFFF"/>
          <w:lang w:val="en-US" w:eastAsia="zh-CN"/>
          <w14:ligatures w14:val="none"/>
        </w:rPr>
      </w:pPr>
      <w:r w:rsidRPr="00592E4F">
        <w:rPr>
          <w:rFonts w:ascii="Calibri" w:eastAsia="Times New Roman" w:hAnsi="Calibri" w:cs="Calibri"/>
          <w:sz w:val="20"/>
          <w:szCs w:val="20"/>
          <w:shd w:val="clear" w:color="auto" w:fill="FFFFFF"/>
          <w:lang w:val="en-US" w:eastAsia="zh-CN"/>
          <w14:ligatures w14:val="none"/>
        </w:rPr>
        <w:t>13th Five-Year Plan: One of the most important planning programs in China, mainly planning major construction projects (including environmental governance goals), productivity distribution and important proportional relationships of the national economy for the next five years.</w:t>
      </w:r>
    </w:p>
    <w:p w14:paraId="5876208D" w14:textId="77777777" w:rsidR="00592E4F" w:rsidRPr="00592E4F" w:rsidRDefault="00592E4F" w:rsidP="00592E4F">
      <w:pPr>
        <w:adjustRightInd w:val="0"/>
        <w:snapToGrid w:val="0"/>
        <w:spacing w:beforeLines="50" w:before="120" w:after="240" w:line="240" w:lineRule="auto"/>
        <w:jc w:val="both"/>
        <w:rPr>
          <w:rFonts w:ascii="Calibri" w:eastAsia="Times New Roman" w:hAnsi="Calibri" w:cs="Calibri"/>
          <w:sz w:val="20"/>
          <w:szCs w:val="20"/>
          <w:shd w:val="clear" w:color="auto" w:fill="FFFFFF"/>
          <w:lang w:val="en-US" w:eastAsia="zh-CN"/>
          <w14:ligatures w14:val="none"/>
        </w:rPr>
      </w:pPr>
      <w:r w:rsidRPr="00592E4F">
        <w:rPr>
          <w:rFonts w:ascii="Calibri" w:eastAsia="Times New Roman" w:hAnsi="Calibri" w:cs="Calibri"/>
          <w:sz w:val="20"/>
          <w:szCs w:val="20"/>
          <w:shd w:val="clear" w:color="auto" w:fill="FFFFFF"/>
          <w:lang w:val="en-US" w:eastAsia="zh-CN"/>
          <w14:ligatures w14:val="none"/>
        </w:rPr>
        <w:t xml:space="preserve">The eastern region of China consists of the following provinces: Hebei, Liaoning, Beijing, Tianjin, Shandong, Jilin, Heilongjiang, Jiangsu, Shanghai, Zhejiang, Fujian, Guangdong, Hainan. </w:t>
      </w:r>
    </w:p>
    <w:p w14:paraId="46CBAAA6" w14:textId="77777777" w:rsidR="00592E4F" w:rsidRDefault="00592E4F" w:rsidP="00592E4F">
      <w:pPr>
        <w:adjustRightInd w:val="0"/>
        <w:snapToGrid w:val="0"/>
        <w:spacing w:beforeLines="50" w:before="120" w:after="240" w:line="240" w:lineRule="auto"/>
        <w:jc w:val="both"/>
        <w:rPr>
          <w:rFonts w:ascii="Calibri" w:eastAsia="Times New Roman" w:hAnsi="Calibri" w:cs="Calibri"/>
          <w:sz w:val="20"/>
          <w:szCs w:val="20"/>
          <w:shd w:val="clear" w:color="auto" w:fill="FFFFFF"/>
          <w:lang w:val="en-US" w:eastAsia="zh-CN"/>
          <w14:ligatures w14:val="none"/>
        </w:rPr>
      </w:pPr>
      <w:r w:rsidRPr="00592E4F">
        <w:rPr>
          <w:rFonts w:ascii="Calibri" w:eastAsia="Times New Roman" w:hAnsi="Calibri" w:cs="Calibri"/>
          <w:sz w:val="20"/>
          <w:szCs w:val="20"/>
          <w:shd w:val="clear" w:color="auto" w:fill="FFFFFF"/>
          <w:lang w:val="en-US" w:eastAsia="zh-CN"/>
          <w14:ligatures w14:val="none"/>
        </w:rPr>
        <w:t>The central region of China consists of the following provinces</w:t>
      </w:r>
      <w:r w:rsidRPr="00592E4F">
        <w:rPr>
          <w:rFonts w:ascii="Calibri" w:eastAsia="SimSun" w:hAnsi="Calibri" w:cs="Calibri"/>
          <w:sz w:val="20"/>
          <w:szCs w:val="20"/>
          <w:shd w:val="clear" w:color="auto" w:fill="FFFFFF"/>
          <w:lang w:val="en-US" w:eastAsia="zh-CN"/>
          <w14:ligatures w14:val="none"/>
        </w:rPr>
        <w:t xml:space="preserve">: </w:t>
      </w:r>
      <w:r w:rsidRPr="00592E4F">
        <w:rPr>
          <w:rFonts w:ascii="Calibri" w:eastAsia="Times New Roman" w:hAnsi="Calibri" w:cs="Calibri"/>
          <w:sz w:val="20"/>
          <w:szCs w:val="20"/>
          <w:shd w:val="clear" w:color="auto" w:fill="FFFFFF"/>
          <w:lang w:val="en-US" w:eastAsia="zh-CN"/>
          <w14:ligatures w14:val="none"/>
        </w:rPr>
        <w:t>Shanxi, Henan, Anhui, Hubei, Jiangxi, and Hunan.</w:t>
      </w:r>
    </w:p>
    <w:p w14:paraId="0E5E6B97" w14:textId="77777777" w:rsidR="00592E4F" w:rsidRPr="00592E4F" w:rsidRDefault="00592E4F" w:rsidP="00592E4F">
      <w:pPr>
        <w:keepNext/>
        <w:keepLines/>
        <w:widowControl w:val="0"/>
        <w:adjustRightInd w:val="0"/>
        <w:snapToGrid w:val="0"/>
        <w:spacing w:before="360" w:after="0" w:line="240" w:lineRule="auto"/>
        <w:jc w:val="both"/>
        <w:outlineLvl w:val="1"/>
        <w:rPr>
          <w:rFonts w:ascii="Calibri" w:eastAsia="SimSun" w:hAnsi="Calibri" w:cs="Calibri"/>
          <w:bCs/>
          <w:iCs/>
          <w:sz w:val="20"/>
          <w:szCs w:val="30"/>
          <w:lang w:val="en-US" w:eastAsia="zh-CN"/>
          <w14:ligatures w14:val="none"/>
        </w:rPr>
      </w:pPr>
      <w:r w:rsidRPr="00592E4F">
        <w:rPr>
          <w:rFonts w:ascii="Calibri" w:eastAsia="Calibri" w:hAnsi="Calibri" w:cs="Calibri"/>
          <w:b/>
          <w:iCs/>
          <w:sz w:val="20"/>
          <w:szCs w:val="20"/>
          <w:lang w:val="en-US" w:eastAsia="zh-CN"/>
          <w14:ligatures w14:val="none"/>
        </w:rPr>
        <w:t xml:space="preserve">Appendix B </w:t>
      </w:r>
      <w:r w:rsidRPr="00592E4F">
        <w:rPr>
          <w:rFonts w:ascii="Calibri" w:eastAsia="Calibri" w:hAnsi="Calibri" w:cs="Calibri"/>
          <w:bCs/>
          <w:iCs/>
          <w:sz w:val="20"/>
          <w:szCs w:val="30"/>
          <w:lang w:val="en-US" w:eastAsia="zh-CN"/>
          <w14:ligatures w14:val="none"/>
        </w:rPr>
        <w:t>Selection of Spatial Model</w:t>
      </w:r>
      <w:r w:rsidRPr="00592E4F">
        <w:rPr>
          <w:rFonts w:ascii="Calibri" w:eastAsia="SimSun" w:hAnsi="Calibri" w:cs="Calibri"/>
          <w:bCs/>
          <w:iCs/>
          <w:sz w:val="20"/>
          <w:szCs w:val="30"/>
          <w:lang w:val="en-US" w:eastAsia="zh-CN"/>
          <w14:ligatures w14:val="none"/>
        </w:rPr>
        <w:t xml:space="preserve"> </w:t>
      </w:r>
    </w:p>
    <w:p w14:paraId="575225B1" w14:textId="77777777" w:rsidR="00592E4F" w:rsidRPr="00592E4F" w:rsidRDefault="00592E4F" w:rsidP="00592E4F">
      <w:pPr>
        <w:adjustRightInd w:val="0"/>
        <w:snapToGrid w:val="0"/>
        <w:spacing w:beforeLines="100" w:before="240" w:after="240" w:line="240" w:lineRule="auto"/>
        <w:jc w:val="both"/>
        <w:rPr>
          <w:rFonts w:ascii="Calibri" w:eastAsia="Times New Roman" w:hAnsi="Calibri" w:cs="Calibri"/>
          <w:sz w:val="20"/>
          <w:szCs w:val="20"/>
          <w:shd w:val="clear" w:color="auto" w:fill="FFFFFF"/>
          <w:lang w:val="en-US" w:eastAsia="zh-CN"/>
          <w14:ligatures w14:val="none"/>
        </w:rPr>
      </w:pPr>
      <w:r w:rsidRPr="00592E4F">
        <w:rPr>
          <w:rFonts w:ascii="Calibri" w:eastAsia="Times New Roman" w:hAnsi="Calibri" w:cs="Calibri"/>
          <w:sz w:val="20"/>
          <w:szCs w:val="20"/>
          <w:shd w:val="clear" w:color="auto" w:fill="FFFFFF"/>
          <w:lang w:val="en-US" w:eastAsia="zh-CN"/>
          <w14:ligatures w14:val="none"/>
        </w:rPr>
        <w:t xml:space="preserve">We chose a spatial error model </w:t>
      </w:r>
      <w:r w:rsidRPr="00592E4F">
        <w:rPr>
          <w:rFonts w:ascii="Calibri" w:eastAsia="DengXian" w:hAnsi="Calibri" w:cs="Calibri"/>
          <w:sz w:val="20"/>
          <w:szCs w:val="20"/>
          <w:shd w:val="clear" w:color="auto" w:fill="FFFFFF"/>
          <w:lang w:val="en-US" w:eastAsia="zh-CN"/>
          <w14:ligatures w14:val="none"/>
        </w:rPr>
        <w:t>instea</w:t>
      </w:r>
      <w:r w:rsidRPr="00592E4F">
        <w:rPr>
          <w:rFonts w:ascii="Calibri" w:eastAsia="Times New Roman" w:hAnsi="Calibri" w:cs="Calibri"/>
          <w:sz w:val="20"/>
          <w:szCs w:val="20"/>
          <w:shd w:val="clear" w:color="auto" w:fill="FFFFFF"/>
          <w:lang w:val="en-US" w:eastAsia="zh-CN"/>
          <w14:ligatures w14:val="none"/>
        </w:rPr>
        <w:t xml:space="preserve">d of a spatial autoregressive (SAR) model for the following reasons: </w:t>
      </w:r>
    </w:p>
    <w:p w14:paraId="057CED18" w14:textId="77777777" w:rsidR="00592E4F" w:rsidRPr="00592E4F" w:rsidRDefault="00592E4F" w:rsidP="00592E4F">
      <w:pPr>
        <w:adjustRightInd w:val="0"/>
        <w:snapToGrid w:val="0"/>
        <w:spacing w:beforeLines="50" w:before="120" w:after="240" w:line="240" w:lineRule="auto"/>
        <w:jc w:val="both"/>
        <w:rPr>
          <w:rFonts w:ascii="Calibri" w:eastAsia="Times New Roman" w:hAnsi="Calibri" w:cs="Calibri"/>
          <w:sz w:val="20"/>
          <w:szCs w:val="20"/>
          <w:shd w:val="clear" w:color="auto" w:fill="FFFFFF"/>
          <w:lang w:val="en-US" w:eastAsia="zh-CN"/>
          <w14:ligatures w14:val="none"/>
        </w:rPr>
      </w:pPr>
      <w:r w:rsidRPr="00592E4F">
        <w:rPr>
          <w:rFonts w:ascii="Calibri" w:eastAsia="Times New Roman" w:hAnsi="Calibri" w:cs="Calibri"/>
          <w:sz w:val="20"/>
          <w:szCs w:val="20"/>
          <w:shd w:val="clear" w:color="auto" w:fill="FFFFFF"/>
          <w:lang w:val="en-US" w:eastAsia="zh-CN"/>
          <w14:ligatures w14:val="none"/>
        </w:rPr>
        <w:t xml:space="preserve">(1) The SAR model considers a spatially lagged dependent variable. In our case, </w:t>
      </w:r>
      <w:r w:rsidRPr="00592E4F">
        <w:rPr>
          <w:rFonts w:ascii="Calibri" w:eastAsia="DengXian" w:hAnsi="Calibri" w:cs="Calibri"/>
          <w:sz w:val="20"/>
          <w:szCs w:val="20"/>
          <w:shd w:val="clear" w:color="auto" w:fill="FFFFFF"/>
          <w:lang w:val="en-US" w:eastAsia="zh-CN"/>
          <w14:ligatures w14:val="none"/>
        </w:rPr>
        <w:t>it</w:t>
      </w:r>
      <w:r w:rsidRPr="00592E4F">
        <w:rPr>
          <w:rFonts w:ascii="Calibri" w:eastAsia="Times New Roman" w:hAnsi="Calibri" w:cs="Calibri"/>
          <w:sz w:val="20"/>
          <w:szCs w:val="20"/>
          <w:shd w:val="clear" w:color="auto" w:fill="FFFFFF"/>
          <w:lang w:val="en-US" w:eastAsia="zh-CN"/>
          <w14:ligatures w14:val="none"/>
        </w:rPr>
        <w:t xml:space="preserve"> assumes that a city’s PMV is influenced by the PMV of its neighboring cities. According to the definition of PMV, a city's PMV is determined only by the use of fossil fuel vehicles but is not affected by the PMV of the surrounding cities. In addition, PMV is not as highly transmissible as PM2.5 because PMV’s diameter and mass are much larger than PM2.5. As a result, there should not be a spatial autoregressive effect for PMV.</w:t>
      </w:r>
    </w:p>
    <w:p w14:paraId="24A05383" w14:textId="77777777" w:rsidR="00592E4F" w:rsidRPr="00592E4F" w:rsidRDefault="00592E4F" w:rsidP="00592E4F">
      <w:pPr>
        <w:adjustRightInd w:val="0"/>
        <w:snapToGrid w:val="0"/>
        <w:spacing w:beforeLines="50" w:before="120" w:after="240" w:line="240" w:lineRule="auto"/>
        <w:jc w:val="both"/>
        <w:rPr>
          <w:rFonts w:ascii="Calibri" w:eastAsia="Times New Roman" w:hAnsi="Calibri" w:cs="Calibri"/>
          <w:sz w:val="20"/>
          <w:szCs w:val="20"/>
          <w:shd w:val="clear" w:color="auto" w:fill="FFFFFF"/>
          <w:lang w:val="en-US" w:eastAsia="zh-CN"/>
          <w14:ligatures w14:val="none"/>
        </w:rPr>
      </w:pPr>
      <w:r w:rsidRPr="00592E4F">
        <w:rPr>
          <w:rFonts w:ascii="Calibri" w:eastAsia="Times New Roman" w:hAnsi="Calibri" w:cs="Calibri"/>
          <w:sz w:val="20"/>
          <w:szCs w:val="20"/>
          <w:shd w:val="clear" w:color="auto" w:fill="FFFFFF"/>
          <w:lang w:val="en-US" w:eastAsia="zh-CN"/>
          <w14:ligatures w14:val="none"/>
        </w:rPr>
        <w:t>(2) The results of the LM-test and Robust LM-test (</w:t>
      </w:r>
      <w:proofErr w:type="spellStart"/>
      <w:r w:rsidRPr="00592E4F">
        <w:rPr>
          <w:rFonts w:ascii="Calibri" w:eastAsia="Times New Roman" w:hAnsi="Calibri" w:cs="Calibri"/>
          <w:sz w:val="20"/>
          <w:szCs w:val="20"/>
          <w:shd w:val="clear" w:color="auto" w:fill="FFFFFF"/>
          <w:lang w:val="en-US" w:eastAsia="zh-CN"/>
          <w14:ligatures w14:val="none"/>
        </w:rPr>
        <w:t>Anselin</w:t>
      </w:r>
      <w:proofErr w:type="spellEnd"/>
      <w:r w:rsidRPr="00592E4F">
        <w:rPr>
          <w:rFonts w:ascii="Calibri" w:eastAsia="Times New Roman" w:hAnsi="Calibri" w:cs="Calibri"/>
          <w:sz w:val="20"/>
          <w:szCs w:val="20"/>
          <w:shd w:val="clear" w:color="auto" w:fill="FFFFFF"/>
          <w:lang w:val="en-US" w:eastAsia="zh-CN"/>
          <w14:ligatures w14:val="none"/>
        </w:rPr>
        <w:t xml:space="preserve">, 1995) </w:t>
      </w:r>
      <w:r w:rsidRPr="00592E4F">
        <w:rPr>
          <w:rFonts w:ascii="Calibri" w:eastAsia="DengXian" w:hAnsi="Calibri" w:cs="Calibri"/>
          <w:sz w:val="20"/>
          <w:szCs w:val="20"/>
          <w:shd w:val="clear" w:color="auto" w:fill="FFFFFF"/>
          <w:lang w:val="en-US" w:eastAsia="zh-CN"/>
          <w14:ligatures w14:val="none"/>
        </w:rPr>
        <w:t>repo</w:t>
      </w:r>
      <w:r w:rsidRPr="00592E4F">
        <w:rPr>
          <w:rFonts w:ascii="Calibri" w:eastAsia="Times New Roman" w:hAnsi="Calibri" w:cs="Calibri"/>
          <w:sz w:val="20"/>
          <w:szCs w:val="20"/>
          <w:shd w:val="clear" w:color="auto" w:fill="FFFFFF"/>
          <w:lang w:val="en-US" w:eastAsia="zh-CN"/>
          <w14:ligatures w14:val="none"/>
        </w:rPr>
        <w:t xml:space="preserve">rted in </w:t>
      </w:r>
      <w:r w:rsidRPr="00592E4F">
        <w:rPr>
          <w:rFonts w:ascii="Calibri" w:eastAsia="Times New Roman" w:hAnsi="Calibri" w:cs="Calibri"/>
          <w:b/>
          <w:bCs/>
          <w:sz w:val="20"/>
          <w:szCs w:val="20"/>
          <w:shd w:val="clear" w:color="auto" w:fill="FFFFFF"/>
          <w:lang w:val="en-US" w:eastAsia="zh-CN"/>
          <w14:ligatures w14:val="none"/>
        </w:rPr>
        <w:t>Table 3</w:t>
      </w:r>
      <w:r w:rsidRPr="00592E4F">
        <w:rPr>
          <w:rFonts w:ascii="Calibri" w:eastAsia="Times New Roman" w:hAnsi="Calibri" w:cs="Calibri"/>
          <w:sz w:val="20"/>
          <w:szCs w:val="20"/>
          <w:shd w:val="clear" w:color="auto" w:fill="FFFFFF"/>
          <w:lang w:val="en-US" w:eastAsia="zh-CN"/>
          <w14:ligatures w14:val="none"/>
        </w:rPr>
        <w:t xml:space="preserve"> are also biased towards the spatial error model.</w:t>
      </w:r>
    </w:p>
    <w:p w14:paraId="35B09F5C" w14:textId="77777777" w:rsidR="00592E4F" w:rsidRPr="00592E4F" w:rsidRDefault="00592E4F" w:rsidP="00592E4F">
      <w:pPr>
        <w:adjustRightInd w:val="0"/>
        <w:snapToGrid w:val="0"/>
        <w:spacing w:beforeLines="50" w:before="120" w:after="0" w:line="240" w:lineRule="auto"/>
        <w:jc w:val="center"/>
        <w:rPr>
          <w:rFonts w:ascii="Calibri" w:eastAsia="DengXian" w:hAnsi="Calibri" w:cs="Calibri"/>
          <w:sz w:val="20"/>
          <w:szCs w:val="20"/>
          <w:shd w:val="clear" w:color="auto" w:fill="FFFFFF"/>
          <w:lang w:val="en-US" w:eastAsia="zh-CN"/>
          <w14:ligatures w14:val="none"/>
        </w:rPr>
      </w:pPr>
      <w:r w:rsidRPr="00592E4F">
        <w:rPr>
          <w:rFonts w:ascii="Calibri" w:eastAsia="DengXian" w:hAnsi="Calibri" w:cs="Calibri"/>
          <w:b/>
          <w:bCs/>
          <w:sz w:val="20"/>
          <w:szCs w:val="20"/>
          <w:shd w:val="clear" w:color="auto" w:fill="FFFFFF"/>
          <w:lang w:val="en-US" w:eastAsia="zh-CN"/>
          <w14:ligatures w14:val="none"/>
        </w:rPr>
        <w:t>Table 3</w:t>
      </w:r>
      <w:r w:rsidRPr="00592E4F">
        <w:rPr>
          <w:rFonts w:ascii="Calibri" w:eastAsia="DengXian" w:hAnsi="Calibri" w:cs="Calibri"/>
          <w:sz w:val="20"/>
          <w:szCs w:val="20"/>
          <w:shd w:val="clear" w:color="auto" w:fill="FFFFFF"/>
          <w:lang w:val="en-US" w:eastAsia="zh-CN"/>
          <w14:ligatures w14:val="none"/>
        </w:rPr>
        <w:t xml:space="preserve"> LM and Robust LM test</w:t>
      </w:r>
    </w:p>
    <w:tbl>
      <w:tblPr>
        <w:tblStyle w:val="1"/>
        <w:tblW w:w="4111" w:type="dxa"/>
        <w:jc w:val="center"/>
        <w:tblBorders>
          <w:top w:val="none" w:sz="0" w:space="0" w:color="auto"/>
          <w:bottom w:val="none" w:sz="0" w:space="0" w:color="auto"/>
        </w:tblBorders>
        <w:tblLayout w:type="fixed"/>
        <w:tblLook w:val="04A0" w:firstRow="1" w:lastRow="0" w:firstColumn="1" w:lastColumn="0" w:noHBand="0" w:noVBand="1"/>
      </w:tblPr>
      <w:tblGrid>
        <w:gridCol w:w="1701"/>
        <w:gridCol w:w="1134"/>
        <w:gridCol w:w="1276"/>
      </w:tblGrid>
      <w:tr w:rsidR="00592E4F" w:rsidRPr="00592E4F" w14:paraId="4BE0AE60" w14:textId="77777777" w:rsidTr="00A46171">
        <w:trPr>
          <w:cnfStyle w:val="100000000000" w:firstRow="1" w:lastRow="0" w:firstColumn="0" w:lastColumn="0" w:oddVBand="0" w:evenVBand="0" w:oddHBand="0" w:evenHBand="0" w:firstRowFirstColumn="0" w:firstRowLastColumn="0" w:lastRowFirstColumn="0" w:lastRowLastColumn="0"/>
          <w:trHeight w:val="20"/>
          <w:jc w:val="center"/>
        </w:trPr>
        <w:tc>
          <w:tcPr>
            <w:tcW w:w="1701" w:type="dxa"/>
          </w:tcPr>
          <w:p w14:paraId="53DE4CEF" w14:textId="77777777" w:rsidR="00592E4F" w:rsidRPr="00592E4F" w:rsidRDefault="00592E4F" w:rsidP="00592E4F">
            <w:pPr>
              <w:adjustRightInd w:val="0"/>
              <w:snapToGrid w:val="0"/>
              <w:spacing w:beforeLines="10" w:before="24" w:afterLines="10" w:after="24"/>
              <w:rPr>
                <w:rFonts w:ascii="Calibri" w:eastAsia="Times New Roman" w:hAnsi="Calibri" w:cs="Calibri"/>
                <w:b/>
                <w:bCs/>
                <w:sz w:val="20"/>
                <w:szCs w:val="20"/>
                <w:shd w:val="clear" w:color="auto" w:fill="FFFFFF"/>
                <w:lang w:val="en-US"/>
              </w:rPr>
            </w:pPr>
            <w:r w:rsidRPr="00592E4F">
              <w:rPr>
                <w:rFonts w:ascii="Calibri" w:eastAsia="Times New Roman" w:hAnsi="Calibri" w:cs="Calibri"/>
                <w:b/>
                <w:bCs/>
                <w:sz w:val="20"/>
                <w:szCs w:val="20"/>
                <w:shd w:val="clear" w:color="auto" w:fill="FFFFFF"/>
                <w:lang w:val="en-US"/>
              </w:rPr>
              <w:t>Test</w:t>
            </w:r>
          </w:p>
        </w:tc>
        <w:tc>
          <w:tcPr>
            <w:tcW w:w="1134" w:type="dxa"/>
          </w:tcPr>
          <w:p w14:paraId="123A55BA" w14:textId="77777777" w:rsidR="00592E4F" w:rsidRPr="00592E4F" w:rsidRDefault="00592E4F" w:rsidP="00592E4F">
            <w:pPr>
              <w:adjustRightInd w:val="0"/>
              <w:snapToGrid w:val="0"/>
              <w:spacing w:beforeLines="10" w:before="24" w:afterLines="10" w:after="24"/>
              <w:rPr>
                <w:rFonts w:ascii="Calibri" w:eastAsia="Times New Roman" w:hAnsi="Calibri" w:cs="Calibri"/>
                <w:b/>
                <w:bCs/>
                <w:sz w:val="20"/>
                <w:szCs w:val="20"/>
                <w:shd w:val="clear" w:color="auto" w:fill="FFFFFF"/>
                <w:lang w:val="en-US"/>
              </w:rPr>
            </w:pPr>
            <w:r w:rsidRPr="00592E4F">
              <w:rPr>
                <w:rFonts w:ascii="Calibri" w:eastAsia="Times New Roman" w:hAnsi="Calibri" w:cs="Calibri"/>
                <w:b/>
                <w:bCs/>
                <w:sz w:val="20"/>
                <w:szCs w:val="20"/>
                <w:shd w:val="clear" w:color="auto" w:fill="FFFFFF"/>
                <w:lang w:val="en-US"/>
              </w:rPr>
              <w:t>Spatial Lag</w:t>
            </w:r>
          </w:p>
        </w:tc>
        <w:tc>
          <w:tcPr>
            <w:tcW w:w="1276" w:type="dxa"/>
          </w:tcPr>
          <w:p w14:paraId="62F77F6F" w14:textId="77777777" w:rsidR="00592E4F" w:rsidRPr="00592E4F" w:rsidRDefault="00592E4F" w:rsidP="00592E4F">
            <w:pPr>
              <w:adjustRightInd w:val="0"/>
              <w:snapToGrid w:val="0"/>
              <w:spacing w:beforeLines="10" w:before="24" w:afterLines="10" w:after="24"/>
              <w:rPr>
                <w:rFonts w:ascii="Calibri" w:eastAsia="Times New Roman" w:hAnsi="Calibri" w:cs="Calibri"/>
                <w:b/>
                <w:bCs/>
                <w:sz w:val="20"/>
                <w:szCs w:val="20"/>
                <w:shd w:val="clear" w:color="auto" w:fill="FFFFFF"/>
                <w:lang w:val="en-US"/>
              </w:rPr>
            </w:pPr>
            <w:r w:rsidRPr="00592E4F">
              <w:rPr>
                <w:rFonts w:ascii="Calibri" w:eastAsia="Times New Roman" w:hAnsi="Calibri" w:cs="Calibri"/>
                <w:b/>
                <w:bCs/>
                <w:sz w:val="20"/>
                <w:szCs w:val="20"/>
                <w:shd w:val="clear" w:color="auto" w:fill="FFFFFF"/>
                <w:lang w:val="en-US"/>
              </w:rPr>
              <w:t>Spatial Error</w:t>
            </w:r>
          </w:p>
        </w:tc>
      </w:tr>
      <w:tr w:rsidR="00592E4F" w:rsidRPr="00592E4F" w14:paraId="1E8AEDE5" w14:textId="77777777" w:rsidTr="00A46171">
        <w:trPr>
          <w:trHeight w:val="20"/>
          <w:jc w:val="center"/>
        </w:trPr>
        <w:tc>
          <w:tcPr>
            <w:tcW w:w="1701" w:type="dxa"/>
          </w:tcPr>
          <w:p w14:paraId="058E65AE" w14:textId="77777777" w:rsidR="00592E4F" w:rsidRPr="00592E4F" w:rsidRDefault="00592E4F" w:rsidP="00592E4F">
            <w:pPr>
              <w:adjustRightInd w:val="0"/>
              <w:snapToGrid w:val="0"/>
              <w:spacing w:beforeLines="10" w:before="24" w:afterLines="10" w:after="24"/>
              <w:ind w:firstLineChars="50" w:firstLine="100"/>
              <w:rPr>
                <w:rFonts w:ascii="Calibri" w:eastAsia="Times New Roman" w:hAnsi="Calibri" w:cs="Calibri"/>
                <w:sz w:val="20"/>
                <w:szCs w:val="20"/>
                <w:shd w:val="clear" w:color="auto" w:fill="FFFFFF"/>
                <w:lang w:val="en-US"/>
              </w:rPr>
            </w:pPr>
            <w:r w:rsidRPr="00592E4F">
              <w:rPr>
                <w:rFonts w:ascii="Calibri" w:eastAsia="Times New Roman" w:hAnsi="Calibri" w:cs="Calibri"/>
                <w:sz w:val="20"/>
                <w:szCs w:val="20"/>
                <w:shd w:val="clear" w:color="auto" w:fill="FFFFFF"/>
                <w:lang w:val="en-US"/>
              </w:rPr>
              <w:t>LM-test</w:t>
            </w:r>
          </w:p>
        </w:tc>
        <w:tc>
          <w:tcPr>
            <w:tcW w:w="1134" w:type="dxa"/>
          </w:tcPr>
          <w:p w14:paraId="42DF7EA8" w14:textId="77777777" w:rsidR="00592E4F" w:rsidRPr="00592E4F" w:rsidRDefault="00592E4F" w:rsidP="00592E4F">
            <w:pPr>
              <w:adjustRightInd w:val="0"/>
              <w:snapToGrid w:val="0"/>
              <w:spacing w:beforeLines="10" w:before="24" w:afterLines="10" w:after="24"/>
              <w:ind w:firstLineChars="50" w:firstLine="90"/>
              <w:rPr>
                <w:rFonts w:ascii="Calibri" w:eastAsia="Times New Roman" w:hAnsi="Calibri" w:cs="Calibri"/>
                <w:sz w:val="18"/>
                <w:szCs w:val="18"/>
                <w:shd w:val="clear" w:color="auto" w:fill="FFFFFF"/>
                <w:lang w:val="en-US"/>
              </w:rPr>
            </w:pPr>
            <w:r w:rsidRPr="00592E4F">
              <w:rPr>
                <w:rFonts w:ascii="Calibri" w:eastAsia="Times New Roman" w:hAnsi="Calibri" w:cs="Calibri"/>
                <w:sz w:val="18"/>
                <w:szCs w:val="18"/>
                <w:lang w:val="en-US"/>
              </w:rPr>
              <w:t>3.501*</w:t>
            </w:r>
          </w:p>
        </w:tc>
        <w:tc>
          <w:tcPr>
            <w:tcW w:w="1276" w:type="dxa"/>
          </w:tcPr>
          <w:p w14:paraId="130AC096" w14:textId="77777777" w:rsidR="00592E4F" w:rsidRPr="00592E4F" w:rsidRDefault="00592E4F" w:rsidP="00592E4F">
            <w:pPr>
              <w:adjustRightInd w:val="0"/>
              <w:snapToGrid w:val="0"/>
              <w:spacing w:beforeLines="10" w:before="24" w:afterLines="10" w:after="24"/>
              <w:ind w:firstLineChars="50" w:firstLine="90"/>
              <w:rPr>
                <w:rFonts w:ascii="Calibri" w:eastAsia="Times New Roman" w:hAnsi="Calibri" w:cs="Calibri"/>
                <w:sz w:val="18"/>
                <w:szCs w:val="18"/>
                <w:shd w:val="clear" w:color="auto" w:fill="FFFFFF"/>
                <w:lang w:val="en-US"/>
              </w:rPr>
            </w:pPr>
            <w:r w:rsidRPr="00592E4F">
              <w:rPr>
                <w:rFonts w:ascii="Calibri" w:eastAsia="Times New Roman" w:hAnsi="Calibri" w:cs="Calibri"/>
                <w:sz w:val="18"/>
                <w:szCs w:val="18"/>
                <w:lang w:val="en-US"/>
              </w:rPr>
              <w:t>4.616**</w:t>
            </w:r>
          </w:p>
        </w:tc>
      </w:tr>
      <w:tr w:rsidR="00592E4F" w:rsidRPr="00592E4F" w14:paraId="69DE86CC" w14:textId="77777777" w:rsidTr="00A46171">
        <w:trPr>
          <w:trHeight w:val="257"/>
          <w:jc w:val="center"/>
        </w:trPr>
        <w:tc>
          <w:tcPr>
            <w:tcW w:w="1701" w:type="dxa"/>
            <w:tcBorders>
              <w:bottom w:val="single" w:sz="8" w:space="0" w:color="auto"/>
            </w:tcBorders>
          </w:tcPr>
          <w:p w14:paraId="52D534E5" w14:textId="77777777" w:rsidR="00592E4F" w:rsidRPr="00592E4F" w:rsidRDefault="00592E4F" w:rsidP="00592E4F">
            <w:pPr>
              <w:adjustRightInd w:val="0"/>
              <w:snapToGrid w:val="0"/>
              <w:spacing w:beforeLines="10" w:before="24" w:afterLines="10" w:after="24"/>
              <w:ind w:firstLineChars="50" w:firstLine="100"/>
              <w:rPr>
                <w:rFonts w:ascii="Calibri" w:eastAsia="Times New Roman" w:hAnsi="Calibri" w:cs="Calibri"/>
                <w:sz w:val="20"/>
                <w:szCs w:val="20"/>
                <w:shd w:val="clear" w:color="auto" w:fill="FFFFFF"/>
                <w:lang w:val="en-US"/>
              </w:rPr>
            </w:pPr>
            <w:r w:rsidRPr="00592E4F">
              <w:rPr>
                <w:rFonts w:ascii="Calibri" w:eastAsia="Times New Roman" w:hAnsi="Calibri" w:cs="Calibri"/>
                <w:sz w:val="20"/>
                <w:szCs w:val="20"/>
                <w:shd w:val="clear" w:color="auto" w:fill="FFFFFF"/>
                <w:lang w:val="en-US"/>
              </w:rPr>
              <w:t>Robust LM-test</w:t>
            </w:r>
          </w:p>
        </w:tc>
        <w:tc>
          <w:tcPr>
            <w:tcW w:w="1134" w:type="dxa"/>
            <w:tcBorders>
              <w:bottom w:val="single" w:sz="8" w:space="0" w:color="auto"/>
            </w:tcBorders>
          </w:tcPr>
          <w:p w14:paraId="585B12B3" w14:textId="77777777" w:rsidR="00592E4F" w:rsidRPr="00592E4F" w:rsidRDefault="00592E4F" w:rsidP="00592E4F">
            <w:pPr>
              <w:adjustRightInd w:val="0"/>
              <w:snapToGrid w:val="0"/>
              <w:spacing w:beforeLines="10" w:before="24" w:afterLines="10" w:after="24"/>
              <w:ind w:firstLineChars="50" w:firstLine="90"/>
              <w:rPr>
                <w:rFonts w:ascii="Calibri" w:eastAsia="Times New Roman" w:hAnsi="Calibri" w:cs="Calibri"/>
                <w:sz w:val="18"/>
                <w:szCs w:val="18"/>
                <w:shd w:val="clear" w:color="auto" w:fill="FFFFFF"/>
                <w:lang w:val="en-US"/>
              </w:rPr>
            </w:pPr>
            <w:r w:rsidRPr="00592E4F">
              <w:rPr>
                <w:rFonts w:ascii="Calibri" w:eastAsia="Times New Roman" w:hAnsi="Calibri" w:cs="Calibri"/>
                <w:sz w:val="18"/>
                <w:szCs w:val="18"/>
                <w:lang w:val="en-US"/>
              </w:rPr>
              <w:t>0.048</w:t>
            </w:r>
          </w:p>
        </w:tc>
        <w:tc>
          <w:tcPr>
            <w:tcW w:w="1276" w:type="dxa"/>
            <w:tcBorders>
              <w:bottom w:val="single" w:sz="8" w:space="0" w:color="auto"/>
            </w:tcBorders>
          </w:tcPr>
          <w:p w14:paraId="38E9513E" w14:textId="77777777" w:rsidR="00592E4F" w:rsidRPr="00592E4F" w:rsidRDefault="00592E4F" w:rsidP="00592E4F">
            <w:pPr>
              <w:adjustRightInd w:val="0"/>
              <w:snapToGrid w:val="0"/>
              <w:spacing w:beforeLines="10" w:before="24" w:afterLines="10" w:after="24"/>
              <w:ind w:firstLineChars="50" w:firstLine="90"/>
              <w:rPr>
                <w:rFonts w:ascii="Calibri" w:eastAsia="Times New Roman" w:hAnsi="Calibri" w:cs="Calibri"/>
                <w:sz w:val="18"/>
                <w:szCs w:val="18"/>
                <w:shd w:val="clear" w:color="auto" w:fill="FFFFFF"/>
                <w:lang w:val="en-US"/>
              </w:rPr>
            </w:pPr>
            <w:r w:rsidRPr="00592E4F">
              <w:rPr>
                <w:rFonts w:ascii="Calibri" w:eastAsia="Times New Roman" w:hAnsi="Calibri" w:cs="Calibri"/>
                <w:sz w:val="18"/>
                <w:szCs w:val="18"/>
                <w:lang w:val="en-US"/>
              </w:rPr>
              <w:t>1.163</w:t>
            </w:r>
          </w:p>
        </w:tc>
      </w:tr>
    </w:tbl>
    <w:p w14:paraId="18E620B2" w14:textId="77777777" w:rsidR="00592E4F" w:rsidRPr="00592E4F" w:rsidRDefault="00592E4F" w:rsidP="00592E4F">
      <w:pPr>
        <w:widowControl w:val="0"/>
        <w:adjustRightInd w:val="0"/>
        <w:snapToGrid w:val="0"/>
        <w:spacing w:after="240" w:line="240" w:lineRule="auto"/>
        <w:ind w:leftChars="400" w:left="880" w:firstLineChars="750" w:firstLine="1500"/>
        <w:jc w:val="both"/>
        <w:rPr>
          <w:rFonts w:ascii="Calibri" w:eastAsia="Times New Roman" w:hAnsi="Calibri" w:cs="Calibri"/>
          <w:sz w:val="20"/>
          <w:szCs w:val="20"/>
          <w:lang w:val="en-US" w:eastAsia="zh-CN"/>
          <w14:ligatures w14:val="none"/>
        </w:rPr>
      </w:pPr>
      <w:r w:rsidRPr="00592E4F">
        <w:rPr>
          <w:rFonts w:ascii="Calibri" w:eastAsia="Times New Roman" w:hAnsi="Calibri" w:cs="Calibri"/>
          <w:sz w:val="20"/>
          <w:szCs w:val="20"/>
          <w:lang w:val="en-US" w:eastAsia="zh-CN"/>
          <w14:ligatures w14:val="none"/>
        </w:rPr>
        <w:t>Note: **p &lt; 0.05, *p &lt; 0.1</w:t>
      </w:r>
    </w:p>
    <w:p w14:paraId="4F81054F" w14:textId="77777777" w:rsidR="00592E4F" w:rsidRDefault="00592E4F" w:rsidP="00592E4F">
      <w:pPr>
        <w:widowControl w:val="0"/>
        <w:adjustRightInd w:val="0"/>
        <w:snapToGrid w:val="0"/>
        <w:spacing w:after="240" w:line="240" w:lineRule="auto"/>
        <w:jc w:val="both"/>
        <w:rPr>
          <w:rFonts w:ascii="Calibri" w:eastAsia="Times New Roman" w:hAnsi="Calibri" w:cs="Calibri"/>
          <w:sz w:val="20"/>
          <w:szCs w:val="20"/>
          <w:shd w:val="clear" w:color="auto" w:fill="FFFFFF"/>
          <w:lang w:val="en-US" w:eastAsia="zh-CN"/>
          <w14:ligatures w14:val="none"/>
        </w:rPr>
      </w:pPr>
      <w:r w:rsidRPr="00592E4F">
        <w:rPr>
          <w:rFonts w:ascii="Calibri" w:eastAsia="Times New Roman" w:hAnsi="Calibri" w:cs="Calibri"/>
          <w:sz w:val="20"/>
          <w:szCs w:val="20"/>
          <w:shd w:val="clear" w:color="auto" w:fill="FFFFFF"/>
          <w:lang w:val="en-US" w:eastAsia="zh-CN"/>
          <w14:ligatures w14:val="none"/>
        </w:rPr>
        <w:t xml:space="preserve">For the same reason, the spatial Durbin model (SDM) and </w:t>
      </w:r>
      <w:r w:rsidRPr="00592E4F">
        <w:rPr>
          <w:rFonts w:ascii="Calibri" w:eastAsia="Times New Roman" w:hAnsi="Calibri" w:cs="Calibri"/>
          <w:sz w:val="20"/>
          <w:szCs w:val="20"/>
          <w:lang w:val="en-US" w:eastAsia="zh-CN"/>
          <w14:ligatures w14:val="none"/>
        </w:rPr>
        <w:t>spatial</w:t>
      </w:r>
      <w:r w:rsidRPr="00592E4F">
        <w:rPr>
          <w:rFonts w:ascii="Calibri" w:eastAsia="Times New Roman" w:hAnsi="Calibri" w:cs="Calibri"/>
          <w:sz w:val="20"/>
          <w:szCs w:val="20"/>
          <w:shd w:val="clear" w:color="auto" w:fill="FFFFFF"/>
          <w:lang w:val="en-US" w:eastAsia="zh-CN"/>
          <w14:ligatures w14:val="none"/>
        </w:rPr>
        <w:t> autoregressive combined (</w:t>
      </w:r>
      <w:r w:rsidRPr="00592E4F">
        <w:rPr>
          <w:rFonts w:ascii="Calibri" w:eastAsia="Times New Roman" w:hAnsi="Calibri" w:cs="Calibri"/>
          <w:sz w:val="20"/>
          <w:szCs w:val="20"/>
          <w:lang w:val="en-US" w:eastAsia="zh-CN"/>
          <w14:ligatures w14:val="none"/>
        </w:rPr>
        <w:t>SAC</w:t>
      </w:r>
      <w:r w:rsidRPr="00592E4F">
        <w:rPr>
          <w:rFonts w:ascii="Calibri" w:eastAsia="Times New Roman" w:hAnsi="Calibri" w:cs="Calibri"/>
          <w:sz w:val="20"/>
          <w:szCs w:val="20"/>
          <w:shd w:val="clear" w:color="auto" w:fill="FFFFFF"/>
          <w:lang w:val="en-US" w:eastAsia="zh-CN"/>
          <w14:ligatures w14:val="none"/>
        </w:rPr>
        <w:t>) </w:t>
      </w:r>
      <w:r w:rsidRPr="00592E4F">
        <w:rPr>
          <w:rFonts w:ascii="Calibri" w:eastAsia="Times New Roman" w:hAnsi="Calibri" w:cs="Calibri"/>
          <w:sz w:val="20"/>
          <w:szCs w:val="20"/>
          <w:lang w:val="en-US" w:eastAsia="zh-CN"/>
          <w14:ligatures w14:val="none"/>
        </w:rPr>
        <w:t>model</w:t>
      </w:r>
      <w:r w:rsidRPr="00592E4F">
        <w:rPr>
          <w:rFonts w:ascii="Calibri" w:eastAsia="Times New Roman" w:hAnsi="Calibri" w:cs="Calibri"/>
          <w:sz w:val="20"/>
          <w:szCs w:val="20"/>
          <w:shd w:val="clear" w:color="auto" w:fill="FFFFFF"/>
          <w:lang w:val="en-US" w:eastAsia="zh-CN"/>
          <w14:ligatures w14:val="none"/>
        </w:rPr>
        <w:t xml:space="preserve"> that contain spatially lagged dependent variables were excluded.</w:t>
      </w:r>
    </w:p>
    <w:p w14:paraId="23B58DD4" w14:textId="77777777" w:rsidR="00592E4F" w:rsidRPr="00592E4F" w:rsidRDefault="00592E4F" w:rsidP="00592E4F">
      <w:pPr>
        <w:keepNext/>
        <w:keepLines/>
        <w:widowControl w:val="0"/>
        <w:adjustRightInd w:val="0"/>
        <w:snapToGrid w:val="0"/>
        <w:spacing w:before="360" w:after="0" w:line="240" w:lineRule="auto"/>
        <w:jc w:val="both"/>
        <w:outlineLvl w:val="1"/>
        <w:rPr>
          <w:rFonts w:ascii="Calibri" w:eastAsia="Calibri" w:hAnsi="Calibri" w:cs="Calibri"/>
          <w:bCs/>
          <w:iCs/>
          <w:sz w:val="20"/>
          <w:szCs w:val="30"/>
          <w:lang w:val="en-US" w:eastAsia="zh-CN"/>
          <w14:ligatures w14:val="none"/>
        </w:rPr>
      </w:pPr>
      <w:r w:rsidRPr="00592E4F">
        <w:rPr>
          <w:rFonts w:ascii="Calibri" w:eastAsia="Calibri" w:hAnsi="Calibri" w:cs="Calibri"/>
          <w:b/>
          <w:iCs/>
          <w:sz w:val="20"/>
          <w:szCs w:val="20"/>
          <w:lang w:val="en-US" w:eastAsia="zh-CN"/>
          <w14:ligatures w14:val="none"/>
        </w:rPr>
        <w:t>Appendix C</w:t>
      </w:r>
      <w:r w:rsidRPr="00592E4F">
        <w:rPr>
          <w:rFonts w:ascii="Calibri" w:eastAsia="Calibri" w:hAnsi="Calibri" w:cs="Calibri"/>
          <w:bCs/>
          <w:iCs/>
          <w:sz w:val="20"/>
          <w:szCs w:val="20"/>
          <w:lang w:val="en-US" w:eastAsia="zh-CN"/>
          <w14:ligatures w14:val="none"/>
        </w:rPr>
        <w:t xml:space="preserve"> </w:t>
      </w:r>
      <w:r w:rsidRPr="00592E4F">
        <w:rPr>
          <w:rFonts w:ascii="Calibri" w:eastAsia="Calibri" w:hAnsi="Calibri" w:cs="Calibri"/>
          <w:bCs/>
          <w:iCs/>
          <w:sz w:val="20"/>
          <w:szCs w:val="30"/>
          <w:lang w:val="en-US" w:eastAsia="zh-CN"/>
          <w14:ligatures w14:val="none"/>
        </w:rPr>
        <w:t>Instrumental Variable Estimation</w:t>
      </w:r>
    </w:p>
    <w:p w14:paraId="070EC799" w14:textId="77777777" w:rsidR="00592E4F" w:rsidRPr="00592E4F" w:rsidRDefault="00592E4F" w:rsidP="00592E4F">
      <w:pPr>
        <w:adjustRightInd w:val="0"/>
        <w:snapToGrid w:val="0"/>
        <w:spacing w:beforeLines="100" w:before="240" w:after="240" w:line="240" w:lineRule="auto"/>
        <w:jc w:val="both"/>
        <w:rPr>
          <w:rFonts w:ascii="Calibri" w:eastAsia="DengXian" w:hAnsi="Calibri" w:cs="Calibri"/>
          <w:sz w:val="20"/>
          <w:szCs w:val="20"/>
          <w:lang w:val="en-US" w:eastAsia="zh-CN"/>
          <w14:ligatures w14:val="none"/>
        </w:rPr>
      </w:pPr>
      <w:r w:rsidRPr="00592E4F">
        <w:rPr>
          <w:rFonts w:ascii="Calibri" w:eastAsia="DengXian" w:hAnsi="Calibri" w:cs="Calibri"/>
          <w:sz w:val="20"/>
          <w:szCs w:val="20"/>
          <w:lang w:val="en-US" w:eastAsia="zh-CN"/>
          <w14:ligatures w14:val="none"/>
        </w:rPr>
        <w:t xml:space="preserve">An instrumental variable should be (1) correlated with the endogenous explanatory variable and (2) exogenous to the stochastic disturbances term. The number of rivers is regarded as an essential factor that could significantly influence the shape of a city (Bosker and </w:t>
      </w:r>
      <w:proofErr w:type="spellStart"/>
      <w:r w:rsidRPr="00592E4F">
        <w:rPr>
          <w:rFonts w:ascii="Calibri" w:eastAsia="DengXian" w:hAnsi="Calibri" w:cs="Calibri"/>
          <w:sz w:val="20"/>
          <w:szCs w:val="20"/>
          <w:lang w:val="en-US" w:eastAsia="zh-CN"/>
          <w14:ligatures w14:val="none"/>
        </w:rPr>
        <w:t>Buringh</w:t>
      </w:r>
      <w:proofErr w:type="spellEnd"/>
      <w:r w:rsidRPr="00592E4F">
        <w:rPr>
          <w:rFonts w:ascii="Calibri" w:eastAsia="DengXian" w:hAnsi="Calibri" w:cs="Calibri"/>
          <w:sz w:val="20"/>
          <w:szCs w:val="20"/>
          <w:lang w:val="en-US" w:eastAsia="zh-CN"/>
          <w14:ligatures w14:val="none"/>
        </w:rPr>
        <w:t xml:space="preserve">, 2017), so it can </w:t>
      </w:r>
      <w:proofErr w:type="gramStart"/>
      <w:r w:rsidRPr="00592E4F">
        <w:rPr>
          <w:rFonts w:ascii="Calibri" w:eastAsia="DengXian" w:hAnsi="Calibri" w:cs="Calibri"/>
          <w:sz w:val="20"/>
          <w:szCs w:val="20"/>
          <w:lang w:val="en-US" w:eastAsia="zh-CN"/>
          <w14:ligatures w14:val="none"/>
        </w:rPr>
        <w:t>assume</w:t>
      </w:r>
      <w:proofErr w:type="gramEnd"/>
      <w:r w:rsidRPr="00592E4F">
        <w:rPr>
          <w:rFonts w:ascii="Calibri" w:eastAsia="DengXian" w:hAnsi="Calibri" w:cs="Calibri"/>
          <w:sz w:val="20"/>
          <w:szCs w:val="20"/>
          <w:lang w:val="en-US" w:eastAsia="zh-CN"/>
          <w14:ligatures w14:val="none"/>
        </w:rPr>
        <w:t xml:space="preserve"> to be correlated with UP. Rivers are (predominantly) determined by natural geographic factors and, therefore, strictly exogenous. However, the number of rivers is a cross-sectional variable invariant across time and hence cannot be (directly) used in panel models. To transform it into panel form, we multiply the number of rivers by the exchange rate, which is exogenous and correlated with UP: a lower exchange rate will expand the export trade, leading to a further concentration of resources and thus changing the spatial structure of the city (Chen et al., 2021). Consequently, we use the interaction term of the number of rivers in a city and the exchange rate as the instrumental variable.</w:t>
      </w:r>
    </w:p>
    <w:p w14:paraId="5D0BFA4B" w14:textId="77777777" w:rsidR="00592E4F" w:rsidRDefault="00592E4F" w:rsidP="00592E4F">
      <w:pPr>
        <w:adjustRightInd w:val="0"/>
        <w:snapToGrid w:val="0"/>
        <w:spacing w:beforeLines="50" w:before="120" w:after="240" w:line="240" w:lineRule="auto"/>
        <w:jc w:val="both"/>
        <w:rPr>
          <w:rFonts w:ascii="Calibri" w:eastAsia="Times New Roman" w:hAnsi="Calibri" w:cs="Calibri"/>
          <w:sz w:val="20"/>
          <w:szCs w:val="20"/>
          <w:lang w:val="en-US" w:eastAsia="zh-CN"/>
          <w14:ligatures w14:val="none"/>
        </w:rPr>
      </w:pPr>
      <w:r w:rsidRPr="00592E4F">
        <w:rPr>
          <w:rFonts w:ascii="Calibri" w:eastAsia="DengXian" w:hAnsi="Calibri" w:cs="Calibri"/>
          <w:sz w:val="20"/>
          <w:szCs w:val="20"/>
          <w:lang w:val="en-US" w:eastAsia="zh-CN"/>
          <w14:ligatures w14:val="none"/>
        </w:rPr>
        <w:t>Due to the incompatibility of instrumental variable and spatial panel models, the regression with an instrumental variable is based on the panel model without spatial effects.</w:t>
      </w:r>
      <w:r w:rsidRPr="00592E4F">
        <w:rPr>
          <w:rFonts w:ascii="Calibri" w:eastAsia="Times New Roman" w:hAnsi="Calibri" w:cs="Calibri"/>
          <w:sz w:val="20"/>
          <w:szCs w:val="20"/>
          <w:lang w:val="en-US" w:eastAsia="zh-CN"/>
          <w14:ligatures w14:val="none"/>
        </w:rPr>
        <w:t xml:space="preserve">   </w:t>
      </w:r>
    </w:p>
    <w:p w14:paraId="2F8DF48D" w14:textId="77777777" w:rsidR="00592E4F" w:rsidRPr="00592E4F" w:rsidRDefault="00592E4F" w:rsidP="00592E4F">
      <w:pPr>
        <w:widowControl w:val="0"/>
        <w:adjustRightInd w:val="0"/>
        <w:snapToGrid w:val="0"/>
        <w:spacing w:after="240" w:line="240" w:lineRule="auto"/>
        <w:jc w:val="both"/>
        <w:rPr>
          <w:rFonts w:ascii="Calibri" w:eastAsia="Times New Roman" w:hAnsi="Calibri" w:cs="Calibri"/>
          <w:sz w:val="20"/>
          <w:szCs w:val="20"/>
          <w:shd w:val="clear" w:color="auto" w:fill="FFFFFF"/>
          <w:lang w:val="en-US" w:eastAsia="zh-CN"/>
          <w14:ligatures w14:val="none"/>
        </w:rPr>
      </w:pPr>
      <w:r w:rsidRPr="00592E4F">
        <w:rPr>
          <w:rFonts w:ascii="Calibri" w:eastAsia="Times New Roman" w:hAnsi="Calibri" w:cs="Calibri"/>
          <w:b/>
          <w:bCs/>
          <w:sz w:val="20"/>
          <w:szCs w:val="20"/>
          <w:shd w:val="clear" w:color="auto" w:fill="FFFFFF"/>
          <w:lang w:val="en-US" w:eastAsia="zh-CN"/>
          <w14:ligatures w14:val="none"/>
        </w:rPr>
        <w:t xml:space="preserve">Table 4 </w:t>
      </w:r>
      <w:r w:rsidRPr="00592E4F">
        <w:rPr>
          <w:rFonts w:ascii="Calibri" w:eastAsia="Times New Roman" w:hAnsi="Calibri" w:cs="Calibri"/>
          <w:sz w:val="20"/>
          <w:szCs w:val="20"/>
          <w:shd w:val="clear" w:color="auto" w:fill="FFFFFF"/>
          <w:lang w:val="en-US" w:eastAsia="zh-CN"/>
          <w14:ligatures w14:val="none"/>
        </w:rPr>
        <w:t xml:space="preserve">shows the test results of the instrumental variable analysis. The coefficient of the instrumental variable is significant at the 1% level, indicating a strong correlation between the instrumental and endogenous variables. The F-test of excluded instruments is greater than 10, the Cragg-Donald Wald F statistic is larger than 16.38, suggesting </w:t>
      </w:r>
      <w:r w:rsidRPr="00592E4F">
        <w:rPr>
          <w:rFonts w:ascii="Calibri" w:eastAsia="Times New Roman" w:hAnsi="Calibri" w:cs="Calibri"/>
          <w:sz w:val="20"/>
          <w:szCs w:val="20"/>
          <w:shd w:val="clear" w:color="auto" w:fill="FFFFFF"/>
          <w:lang w:val="en-US" w:eastAsia="zh-CN"/>
          <w14:ligatures w14:val="none"/>
        </w:rPr>
        <w:lastRenderedPageBreak/>
        <w:t>that our instrumental variable is not a weak instrumental variable.</w:t>
      </w:r>
    </w:p>
    <w:p w14:paraId="73EB8EE0" w14:textId="77777777" w:rsidR="00592E4F" w:rsidRPr="00592E4F" w:rsidRDefault="00592E4F" w:rsidP="00592E4F">
      <w:pPr>
        <w:adjustRightInd w:val="0"/>
        <w:snapToGrid w:val="0"/>
        <w:spacing w:beforeLines="50" w:before="120" w:after="0" w:line="240" w:lineRule="auto"/>
        <w:jc w:val="center"/>
        <w:rPr>
          <w:rFonts w:ascii="Calibri" w:eastAsia="DengXian" w:hAnsi="Calibri" w:cs="Calibri"/>
          <w:b/>
          <w:bCs/>
          <w:sz w:val="20"/>
          <w:szCs w:val="20"/>
          <w:lang w:val="en-US" w:eastAsia="zh-CN"/>
          <w14:ligatures w14:val="none"/>
        </w:rPr>
      </w:pPr>
      <w:r w:rsidRPr="00592E4F">
        <w:rPr>
          <w:rFonts w:ascii="Calibri" w:eastAsia="DengXian" w:hAnsi="Calibri" w:cs="Calibri"/>
          <w:b/>
          <w:bCs/>
          <w:sz w:val="20"/>
          <w:szCs w:val="20"/>
          <w:lang w:val="en-US" w:eastAsia="zh-CN"/>
          <w14:ligatures w14:val="none"/>
        </w:rPr>
        <w:t xml:space="preserve">Table 4 </w:t>
      </w:r>
      <w:r w:rsidRPr="00592E4F">
        <w:rPr>
          <w:rFonts w:ascii="Calibri" w:eastAsia="DengXian" w:hAnsi="Calibri" w:cs="Calibri"/>
          <w:sz w:val="20"/>
          <w:szCs w:val="20"/>
          <w:lang w:val="en-US" w:eastAsia="zh-CN"/>
          <w14:ligatures w14:val="none"/>
        </w:rPr>
        <w:t>Test results of the instrumental variable analysis</w:t>
      </w:r>
    </w:p>
    <w:tbl>
      <w:tblPr>
        <w:tblStyle w:val="1"/>
        <w:tblW w:w="6379" w:type="dxa"/>
        <w:jc w:val="center"/>
        <w:tblBorders>
          <w:top w:val="none" w:sz="0" w:space="0" w:color="auto"/>
          <w:bottom w:val="none" w:sz="0" w:space="0" w:color="auto"/>
        </w:tblBorders>
        <w:tblLayout w:type="fixed"/>
        <w:tblLook w:val="04A0" w:firstRow="1" w:lastRow="0" w:firstColumn="1" w:lastColumn="0" w:noHBand="0" w:noVBand="1"/>
      </w:tblPr>
      <w:tblGrid>
        <w:gridCol w:w="4513"/>
        <w:gridCol w:w="1866"/>
      </w:tblGrid>
      <w:tr w:rsidR="00592E4F" w:rsidRPr="00592E4F" w14:paraId="3FDDEADB" w14:textId="77777777" w:rsidTr="00A46171">
        <w:trPr>
          <w:cnfStyle w:val="100000000000" w:firstRow="1" w:lastRow="0" w:firstColumn="0" w:lastColumn="0" w:oddVBand="0" w:evenVBand="0" w:oddHBand="0" w:evenHBand="0" w:firstRowFirstColumn="0" w:firstRowLastColumn="0" w:lastRowFirstColumn="0" w:lastRowLastColumn="0"/>
          <w:trHeight w:val="20"/>
          <w:jc w:val="center"/>
        </w:trPr>
        <w:tc>
          <w:tcPr>
            <w:tcW w:w="4513" w:type="dxa"/>
          </w:tcPr>
          <w:p w14:paraId="2ED5166C" w14:textId="77777777" w:rsidR="00592E4F" w:rsidRPr="00592E4F" w:rsidRDefault="00592E4F" w:rsidP="00592E4F">
            <w:pPr>
              <w:adjustRightInd w:val="0"/>
              <w:snapToGrid w:val="0"/>
              <w:spacing w:beforeLines="10" w:before="24" w:afterLines="10" w:after="24"/>
              <w:rPr>
                <w:rFonts w:ascii="Calibri" w:eastAsia="DengXian" w:hAnsi="Calibri" w:cs="Calibri"/>
                <w:b/>
                <w:bCs/>
                <w:kern w:val="0"/>
                <w:sz w:val="20"/>
                <w:szCs w:val="20"/>
                <w:lang w:val="en-US"/>
              </w:rPr>
            </w:pPr>
            <w:r w:rsidRPr="00592E4F">
              <w:rPr>
                <w:rFonts w:ascii="Calibri" w:eastAsia="DengXian" w:hAnsi="Calibri" w:cs="Calibri"/>
                <w:b/>
                <w:bCs/>
                <w:kern w:val="0"/>
                <w:sz w:val="20"/>
                <w:szCs w:val="20"/>
                <w:lang w:val="en-US"/>
              </w:rPr>
              <w:t xml:space="preserve">First-stage regression </w:t>
            </w:r>
          </w:p>
        </w:tc>
        <w:tc>
          <w:tcPr>
            <w:tcW w:w="1866" w:type="dxa"/>
          </w:tcPr>
          <w:p w14:paraId="3FC9E834" w14:textId="77777777" w:rsidR="00592E4F" w:rsidRPr="00592E4F" w:rsidRDefault="00592E4F" w:rsidP="00592E4F">
            <w:pPr>
              <w:adjustRightInd w:val="0"/>
              <w:snapToGrid w:val="0"/>
              <w:spacing w:beforeLines="10" w:before="24" w:afterLines="10" w:after="24"/>
              <w:rPr>
                <w:rFonts w:ascii="Calibri" w:eastAsia="DengXian" w:hAnsi="Calibri" w:cs="Calibri"/>
                <w:b/>
                <w:bCs/>
                <w:kern w:val="0"/>
                <w:sz w:val="20"/>
                <w:szCs w:val="20"/>
                <w:lang w:val="en-US"/>
              </w:rPr>
            </w:pPr>
          </w:p>
        </w:tc>
      </w:tr>
      <w:tr w:rsidR="00592E4F" w:rsidRPr="00592E4F" w14:paraId="06221E30" w14:textId="77777777" w:rsidTr="00A46171">
        <w:trPr>
          <w:trHeight w:val="20"/>
          <w:jc w:val="center"/>
        </w:trPr>
        <w:tc>
          <w:tcPr>
            <w:tcW w:w="4513" w:type="dxa"/>
          </w:tcPr>
          <w:p w14:paraId="3F87B6D7" w14:textId="77777777" w:rsidR="00592E4F" w:rsidRPr="00592E4F" w:rsidRDefault="00592E4F" w:rsidP="00592E4F">
            <w:pPr>
              <w:adjustRightInd w:val="0"/>
              <w:snapToGrid w:val="0"/>
              <w:spacing w:beforeLines="10" w:before="24" w:afterLines="10" w:after="24"/>
              <w:ind w:firstLineChars="50" w:firstLine="100"/>
              <w:rPr>
                <w:rFonts w:ascii="Calibri" w:eastAsia="DengXian" w:hAnsi="Calibri" w:cs="Calibri"/>
                <w:sz w:val="20"/>
                <w:szCs w:val="20"/>
                <w:lang w:val="en-US"/>
              </w:rPr>
            </w:pPr>
            <w:r w:rsidRPr="00592E4F">
              <w:rPr>
                <w:rFonts w:ascii="Calibri" w:eastAsia="DengXian" w:hAnsi="Calibri" w:cs="Calibri"/>
                <w:sz w:val="20"/>
                <w:szCs w:val="20"/>
                <w:lang w:val="en-US"/>
              </w:rPr>
              <w:t>The coefficient of instrumental variable</w:t>
            </w:r>
          </w:p>
        </w:tc>
        <w:tc>
          <w:tcPr>
            <w:tcW w:w="1866" w:type="dxa"/>
          </w:tcPr>
          <w:p w14:paraId="547E236E" w14:textId="77777777" w:rsidR="00592E4F" w:rsidRPr="00592E4F" w:rsidRDefault="00592E4F" w:rsidP="00592E4F">
            <w:pPr>
              <w:adjustRightInd w:val="0"/>
              <w:snapToGrid w:val="0"/>
              <w:spacing w:beforeLines="10" w:before="24" w:afterLines="10" w:after="24"/>
              <w:rPr>
                <w:rFonts w:ascii="Calibri" w:eastAsia="DengXian" w:hAnsi="Calibri" w:cs="Calibri"/>
                <w:sz w:val="18"/>
                <w:szCs w:val="18"/>
                <w:lang w:val="en-US"/>
              </w:rPr>
            </w:pPr>
            <w:r w:rsidRPr="00592E4F">
              <w:rPr>
                <w:rFonts w:ascii="Calibri" w:eastAsia="DengXian" w:hAnsi="Calibri" w:cs="Calibri"/>
                <w:sz w:val="18"/>
                <w:szCs w:val="18"/>
                <w:lang w:val="en-US"/>
              </w:rPr>
              <w:t>-0.147***</w:t>
            </w:r>
          </w:p>
        </w:tc>
      </w:tr>
      <w:tr w:rsidR="00592E4F" w:rsidRPr="00592E4F" w14:paraId="34F752A6" w14:textId="77777777" w:rsidTr="00A46171">
        <w:trPr>
          <w:trHeight w:val="257"/>
          <w:jc w:val="center"/>
        </w:trPr>
        <w:tc>
          <w:tcPr>
            <w:tcW w:w="4513" w:type="dxa"/>
          </w:tcPr>
          <w:p w14:paraId="65ECC824" w14:textId="77777777" w:rsidR="00592E4F" w:rsidRPr="00592E4F" w:rsidRDefault="00592E4F" w:rsidP="00592E4F">
            <w:pPr>
              <w:adjustRightInd w:val="0"/>
              <w:snapToGrid w:val="0"/>
              <w:spacing w:beforeLines="10" w:before="24" w:afterLines="10" w:after="24"/>
              <w:ind w:firstLineChars="50" w:firstLine="100"/>
              <w:rPr>
                <w:rFonts w:ascii="Calibri" w:eastAsia="DengXian" w:hAnsi="Calibri" w:cs="Calibri"/>
                <w:sz w:val="20"/>
                <w:szCs w:val="20"/>
                <w:lang w:val="en-US"/>
              </w:rPr>
            </w:pPr>
            <w:r w:rsidRPr="00592E4F">
              <w:rPr>
                <w:rFonts w:ascii="Calibri" w:eastAsia="DengXian" w:hAnsi="Calibri" w:cs="Calibri"/>
                <w:sz w:val="20"/>
                <w:szCs w:val="20"/>
                <w:lang w:val="en-US"/>
              </w:rPr>
              <w:t>F-test of excluded instruments:</w:t>
            </w:r>
          </w:p>
        </w:tc>
        <w:tc>
          <w:tcPr>
            <w:tcW w:w="1866" w:type="dxa"/>
          </w:tcPr>
          <w:p w14:paraId="47C6E977" w14:textId="77777777" w:rsidR="00592E4F" w:rsidRPr="00592E4F" w:rsidRDefault="00592E4F" w:rsidP="00592E4F">
            <w:pPr>
              <w:adjustRightInd w:val="0"/>
              <w:snapToGrid w:val="0"/>
              <w:spacing w:beforeLines="10" w:before="24" w:afterLines="10" w:after="24"/>
              <w:rPr>
                <w:rFonts w:ascii="Calibri" w:eastAsia="DengXian" w:hAnsi="Calibri" w:cs="Calibri"/>
                <w:sz w:val="18"/>
                <w:szCs w:val="18"/>
                <w:lang w:val="en-US"/>
              </w:rPr>
            </w:pPr>
            <w:r w:rsidRPr="00592E4F">
              <w:rPr>
                <w:rFonts w:ascii="Calibri" w:eastAsia="DengXian" w:hAnsi="Calibri" w:cs="Calibri"/>
                <w:sz w:val="18"/>
                <w:szCs w:val="18"/>
                <w:lang w:val="en-US"/>
              </w:rPr>
              <w:t>11.08***</w:t>
            </w:r>
          </w:p>
        </w:tc>
      </w:tr>
      <w:tr w:rsidR="00592E4F" w:rsidRPr="00592E4F" w14:paraId="7CDBFC19" w14:textId="77777777" w:rsidTr="00A46171">
        <w:trPr>
          <w:trHeight w:val="257"/>
          <w:jc w:val="center"/>
        </w:trPr>
        <w:tc>
          <w:tcPr>
            <w:tcW w:w="4513" w:type="dxa"/>
          </w:tcPr>
          <w:p w14:paraId="0F2A6AAC" w14:textId="77777777" w:rsidR="00592E4F" w:rsidRPr="00592E4F" w:rsidRDefault="00592E4F" w:rsidP="00592E4F">
            <w:pPr>
              <w:adjustRightInd w:val="0"/>
              <w:snapToGrid w:val="0"/>
              <w:spacing w:beforeLines="10" w:before="24" w:afterLines="10" w:after="24"/>
              <w:rPr>
                <w:rFonts w:ascii="Calibri" w:eastAsia="DengXian" w:hAnsi="Calibri" w:cs="Calibri"/>
                <w:b/>
                <w:bCs/>
                <w:sz w:val="20"/>
                <w:szCs w:val="20"/>
                <w:lang w:val="en-US"/>
              </w:rPr>
            </w:pPr>
            <w:proofErr w:type="spellStart"/>
            <w:r w:rsidRPr="00592E4F">
              <w:rPr>
                <w:rFonts w:ascii="Calibri" w:eastAsia="DengXian" w:hAnsi="Calibri" w:cs="Calibri"/>
                <w:b/>
                <w:bCs/>
                <w:sz w:val="20"/>
                <w:szCs w:val="20"/>
                <w:lang w:val="en-US"/>
              </w:rPr>
              <w:t>Underidentification</w:t>
            </w:r>
            <w:proofErr w:type="spellEnd"/>
            <w:r w:rsidRPr="00592E4F">
              <w:rPr>
                <w:rFonts w:ascii="Calibri" w:eastAsia="DengXian" w:hAnsi="Calibri" w:cs="Calibri"/>
                <w:b/>
                <w:bCs/>
                <w:sz w:val="20"/>
                <w:szCs w:val="20"/>
                <w:lang w:val="en-US"/>
              </w:rPr>
              <w:t xml:space="preserve"> test</w:t>
            </w:r>
          </w:p>
        </w:tc>
        <w:tc>
          <w:tcPr>
            <w:tcW w:w="1866" w:type="dxa"/>
          </w:tcPr>
          <w:p w14:paraId="694AFD15" w14:textId="77777777" w:rsidR="00592E4F" w:rsidRPr="00592E4F" w:rsidRDefault="00592E4F" w:rsidP="00592E4F">
            <w:pPr>
              <w:adjustRightInd w:val="0"/>
              <w:snapToGrid w:val="0"/>
              <w:spacing w:beforeLines="10" w:before="24" w:afterLines="10" w:after="24"/>
              <w:rPr>
                <w:rFonts w:ascii="Calibri" w:eastAsia="DengXian" w:hAnsi="Calibri" w:cs="Calibri"/>
                <w:sz w:val="18"/>
                <w:szCs w:val="18"/>
                <w:lang w:val="en-US"/>
              </w:rPr>
            </w:pPr>
          </w:p>
        </w:tc>
      </w:tr>
      <w:tr w:rsidR="00592E4F" w:rsidRPr="00592E4F" w14:paraId="2F189B12" w14:textId="77777777" w:rsidTr="00A46171">
        <w:trPr>
          <w:trHeight w:val="257"/>
          <w:jc w:val="center"/>
        </w:trPr>
        <w:tc>
          <w:tcPr>
            <w:tcW w:w="4513" w:type="dxa"/>
          </w:tcPr>
          <w:p w14:paraId="1E633362" w14:textId="77777777" w:rsidR="00592E4F" w:rsidRPr="00592E4F" w:rsidRDefault="00592E4F" w:rsidP="00592E4F">
            <w:pPr>
              <w:adjustRightInd w:val="0"/>
              <w:snapToGrid w:val="0"/>
              <w:spacing w:beforeLines="10" w:before="24" w:afterLines="10" w:after="24"/>
              <w:ind w:firstLineChars="50" w:firstLine="100"/>
              <w:rPr>
                <w:rFonts w:ascii="Calibri" w:eastAsia="DengXian" w:hAnsi="Calibri" w:cs="Calibri"/>
                <w:sz w:val="20"/>
                <w:szCs w:val="20"/>
                <w:lang w:val="en-US"/>
              </w:rPr>
            </w:pPr>
            <w:r w:rsidRPr="00592E4F">
              <w:rPr>
                <w:rFonts w:ascii="Calibri" w:eastAsia="DengXian" w:hAnsi="Calibri" w:cs="Calibri"/>
                <w:sz w:val="20"/>
                <w:szCs w:val="20"/>
                <w:lang w:val="en-US"/>
              </w:rPr>
              <w:t>Anderson canon. corr. LM statistic</w:t>
            </w:r>
          </w:p>
        </w:tc>
        <w:tc>
          <w:tcPr>
            <w:tcW w:w="1866" w:type="dxa"/>
          </w:tcPr>
          <w:p w14:paraId="5EB70A72" w14:textId="77777777" w:rsidR="00592E4F" w:rsidRPr="00592E4F" w:rsidRDefault="00592E4F" w:rsidP="00592E4F">
            <w:pPr>
              <w:adjustRightInd w:val="0"/>
              <w:snapToGrid w:val="0"/>
              <w:spacing w:beforeLines="10" w:before="24" w:afterLines="10" w:after="24"/>
              <w:rPr>
                <w:rFonts w:ascii="Calibri" w:eastAsia="DengXian" w:hAnsi="Calibri" w:cs="Calibri"/>
                <w:sz w:val="18"/>
                <w:szCs w:val="18"/>
                <w:lang w:val="en-US"/>
              </w:rPr>
            </w:pPr>
            <w:r w:rsidRPr="00592E4F">
              <w:rPr>
                <w:rFonts w:ascii="Calibri" w:eastAsia="DengXian" w:hAnsi="Calibri" w:cs="Calibri"/>
                <w:sz w:val="18"/>
                <w:szCs w:val="18"/>
                <w:lang w:val="en-US"/>
              </w:rPr>
              <w:t>8.956***</w:t>
            </w:r>
          </w:p>
        </w:tc>
      </w:tr>
      <w:tr w:rsidR="00592E4F" w:rsidRPr="00592E4F" w14:paraId="67C2E46E" w14:textId="77777777" w:rsidTr="00A46171">
        <w:trPr>
          <w:trHeight w:val="257"/>
          <w:jc w:val="center"/>
        </w:trPr>
        <w:tc>
          <w:tcPr>
            <w:tcW w:w="4513" w:type="dxa"/>
          </w:tcPr>
          <w:p w14:paraId="5E01CB58" w14:textId="77777777" w:rsidR="00592E4F" w:rsidRPr="00592E4F" w:rsidRDefault="00592E4F" w:rsidP="00592E4F">
            <w:pPr>
              <w:adjustRightInd w:val="0"/>
              <w:snapToGrid w:val="0"/>
              <w:spacing w:beforeLines="10" w:before="24" w:afterLines="10" w:after="24"/>
              <w:rPr>
                <w:rFonts w:ascii="Calibri" w:eastAsia="Times New Roman" w:hAnsi="Calibri" w:cs="Calibri"/>
                <w:b/>
                <w:bCs/>
                <w:sz w:val="20"/>
                <w:szCs w:val="20"/>
                <w:lang w:val="en-US"/>
              </w:rPr>
            </w:pPr>
            <w:r w:rsidRPr="00592E4F">
              <w:rPr>
                <w:rFonts w:ascii="Calibri" w:eastAsia="Times New Roman" w:hAnsi="Calibri" w:cs="Calibri"/>
                <w:b/>
                <w:bCs/>
                <w:sz w:val="20"/>
                <w:szCs w:val="20"/>
                <w:lang w:val="en-US"/>
              </w:rPr>
              <w:t>Weak identification test</w:t>
            </w:r>
          </w:p>
        </w:tc>
        <w:tc>
          <w:tcPr>
            <w:tcW w:w="1866" w:type="dxa"/>
          </w:tcPr>
          <w:p w14:paraId="05E2C597" w14:textId="77777777" w:rsidR="00592E4F" w:rsidRPr="00592E4F" w:rsidRDefault="00592E4F" w:rsidP="00592E4F">
            <w:pPr>
              <w:adjustRightInd w:val="0"/>
              <w:snapToGrid w:val="0"/>
              <w:spacing w:beforeLines="10" w:before="24" w:afterLines="10" w:after="24"/>
              <w:ind w:firstLine="420"/>
              <w:rPr>
                <w:rFonts w:ascii="Calibri" w:eastAsia="Times New Roman" w:hAnsi="Calibri" w:cs="Calibri"/>
                <w:sz w:val="18"/>
                <w:szCs w:val="18"/>
                <w:lang w:val="en-US"/>
              </w:rPr>
            </w:pPr>
          </w:p>
        </w:tc>
      </w:tr>
      <w:tr w:rsidR="00592E4F" w:rsidRPr="00592E4F" w14:paraId="79A15BD3" w14:textId="77777777" w:rsidTr="00A46171">
        <w:trPr>
          <w:trHeight w:val="257"/>
          <w:jc w:val="center"/>
        </w:trPr>
        <w:tc>
          <w:tcPr>
            <w:tcW w:w="4513" w:type="dxa"/>
          </w:tcPr>
          <w:p w14:paraId="3AC2411A" w14:textId="77777777" w:rsidR="00592E4F" w:rsidRPr="00592E4F" w:rsidRDefault="00592E4F" w:rsidP="00592E4F">
            <w:pPr>
              <w:adjustRightInd w:val="0"/>
              <w:snapToGrid w:val="0"/>
              <w:spacing w:beforeLines="10" w:before="24" w:afterLines="10" w:after="24"/>
              <w:ind w:firstLineChars="50" w:firstLine="100"/>
              <w:rPr>
                <w:rFonts w:ascii="Calibri" w:eastAsia="DengXian" w:hAnsi="Calibri" w:cs="Calibri"/>
                <w:sz w:val="20"/>
                <w:szCs w:val="20"/>
                <w:lang w:val="en-US"/>
              </w:rPr>
            </w:pPr>
            <w:r w:rsidRPr="00592E4F">
              <w:rPr>
                <w:rFonts w:ascii="Calibri" w:eastAsia="DengXian" w:hAnsi="Calibri" w:cs="Calibri"/>
                <w:sz w:val="20"/>
                <w:szCs w:val="20"/>
                <w:lang w:val="en-US"/>
              </w:rPr>
              <w:t>Cragg-Donald Wald F statistic</w:t>
            </w:r>
          </w:p>
        </w:tc>
        <w:tc>
          <w:tcPr>
            <w:tcW w:w="1866" w:type="dxa"/>
          </w:tcPr>
          <w:p w14:paraId="494866ED" w14:textId="77777777" w:rsidR="00592E4F" w:rsidRPr="00592E4F" w:rsidRDefault="00592E4F" w:rsidP="00592E4F">
            <w:pPr>
              <w:adjustRightInd w:val="0"/>
              <w:snapToGrid w:val="0"/>
              <w:spacing w:beforeLines="10" w:before="24" w:afterLines="10" w:after="24"/>
              <w:rPr>
                <w:rFonts w:ascii="Calibri" w:eastAsia="DengXian" w:hAnsi="Calibri" w:cs="Calibri"/>
                <w:sz w:val="18"/>
                <w:szCs w:val="18"/>
                <w:lang w:val="en-US"/>
              </w:rPr>
            </w:pPr>
            <w:r w:rsidRPr="00592E4F">
              <w:rPr>
                <w:rFonts w:ascii="Calibri" w:eastAsia="DengXian" w:hAnsi="Calibri" w:cs="Calibri"/>
                <w:sz w:val="18"/>
                <w:szCs w:val="18"/>
                <w:lang w:val="en-US"/>
              </w:rPr>
              <w:t>18.947</w:t>
            </w:r>
          </w:p>
        </w:tc>
      </w:tr>
      <w:tr w:rsidR="00592E4F" w:rsidRPr="00592E4F" w14:paraId="44635B90" w14:textId="77777777" w:rsidTr="00A46171">
        <w:trPr>
          <w:trHeight w:val="257"/>
          <w:jc w:val="center"/>
        </w:trPr>
        <w:tc>
          <w:tcPr>
            <w:tcW w:w="4513" w:type="dxa"/>
          </w:tcPr>
          <w:p w14:paraId="3E4CA3AA" w14:textId="77777777" w:rsidR="00592E4F" w:rsidRPr="00592E4F" w:rsidRDefault="00592E4F" w:rsidP="00592E4F">
            <w:pPr>
              <w:adjustRightInd w:val="0"/>
              <w:snapToGrid w:val="0"/>
              <w:spacing w:beforeLines="10" w:before="24" w:afterLines="10" w:after="24"/>
              <w:ind w:firstLineChars="50" w:firstLine="100"/>
              <w:rPr>
                <w:rFonts w:ascii="Calibri" w:eastAsia="Times New Roman" w:hAnsi="Calibri" w:cs="Calibri"/>
                <w:sz w:val="20"/>
                <w:szCs w:val="20"/>
                <w:lang w:val="en-US"/>
              </w:rPr>
            </w:pPr>
            <w:r w:rsidRPr="00592E4F">
              <w:rPr>
                <w:rFonts w:ascii="Calibri" w:eastAsia="Times New Roman" w:hAnsi="Calibri" w:cs="Calibri"/>
                <w:sz w:val="20"/>
                <w:szCs w:val="20"/>
                <w:lang w:val="en-US"/>
              </w:rPr>
              <w:t>Stock-</w:t>
            </w:r>
            <w:proofErr w:type="spellStart"/>
            <w:r w:rsidRPr="00592E4F">
              <w:rPr>
                <w:rFonts w:ascii="Calibri" w:eastAsia="Times New Roman" w:hAnsi="Calibri" w:cs="Calibri"/>
                <w:sz w:val="20"/>
                <w:szCs w:val="20"/>
                <w:lang w:val="en-US"/>
              </w:rPr>
              <w:t>Yogo</w:t>
            </w:r>
            <w:proofErr w:type="spellEnd"/>
            <w:r w:rsidRPr="00592E4F">
              <w:rPr>
                <w:rFonts w:ascii="Calibri" w:eastAsia="Times New Roman" w:hAnsi="Calibri" w:cs="Calibri"/>
                <w:sz w:val="20"/>
                <w:szCs w:val="20"/>
                <w:lang w:val="en-US"/>
              </w:rPr>
              <w:t xml:space="preserve"> critical values: 10% maximal IV size</w:t>
            </w:r>
          </w:p>
        </w:tc>
        <w:tc>
          <w:tcPr>
            <w:tcW w:w="1866" w:type="dxa"/>
          </w:tcPr>
          <w:p w14:paraId="1D2F8DE5" w14:textId="77777777" w:rsidR="00592E4F" w:rsidRPr="00592E4F" w:rsidRDefault="00592E4F" w:rsidP="00592E4F">
            <w:pPr>
              <w:adjustRightInd w:val="0"/>
              <w:snapToGrid w:val="0"/>
              <w:spacing w:beforeLines="10" w:before="24" w:afterLines="10" w:after="24"/>
              <w:rPr>
                <w:rFonts w:ascii="Calibri" w:eastAsia="Times New Roman" w:hAnsi="Calibri" w:cs="Calibri"/>
                <w:sz w:val="18"/>
                <w:szCs w:val="18"/>
                <w:lang w:val="en-US"/>
              </w:rPr>
            </w:pPr>
            <w:r w:rsidRPr="00592E4F">
              <w:rPr>
                <w:rFonts w:ascii="Calibri" w:eastAsia="Times New Roman" w:hAnsi="Calibri" w:cs="Calibri"/>
                <w:sz w:val="18"/>
                <w:szCs w:val="18"/>
                <w:lang w:val="en-US"/>
              </w:rPr>
              <w:t>16.38</w:t>
            </w:r>
          </w:p>
        </w:tc>
      </w:tr>
      <w:tr w:rsidR="00592E4F" w:rsidRPr="00592E4F" w14:paraId="302D08D8" w14:textId="77777777" w:rsidTr="00A46171">
        <w:trPr>
          <w:trHeight w:val="257"/>
          <w:jc w:val="center"/>
        </w:trPr>
        <w:tc>
          <w:tcPr>
            <w:tcW w:w="4513" w:type="dxa"/>
          </w:tcPr>
          <w:p w14:paraId="32BC8731" w14:textId="77777777" w:rsidR="00592E4F" w:rsidRPr="00592E4F" w:rsidRDefault="00592E4F" w:rsidP="00592E4F">
            <w:pPr>
              <w:adjustRightInd w:val="0"/>
              <w:snapToGrid w:val="0"/>
              <w:spacing w:beforeLines="10" w:before="24" w:afterLines="10" w:after="24"/>
              <w:rPr>
                <w:rFonts w:ascii="Calibri" w:eastAsia="DengXian" w:hAnsi="Calibri" w:cs="Calibri"/>
                <w:b/>
                <w:bCs/>
                <w:sz w:val="20"/>
                <w:szCs w:val="20"/>
                <w:lang w:val="en-US"/>
              </w:rPr>
            </w:pPr>
            <w:r w:rsidRPr="00592E4F">
              <w:rPr>
                <w:rFonts w:ascii="Calibri" w:eastAsia="DengXian" w:hAnsi="Calibri" w:cs="Calibri"/>
                <w:b/>
                <w:bCs/>
                <w:sz w:val="20"/>
                <w:szCs w:val="20"/>
                <w:lang w:val="en-US"/>
              </w:rPr>
              <w:t>Overidentification test</w:t>
            </w:r>
          </w:p>
        </w:tc>
        <w:tc>
          <w:tcPr>
            <w:tcW w:w="1866" w:type="dxa"/>
          </w:tcPr>
          <w:p w14:paraId="059B4184" w14:textId="77777777" w:rsidR="00592E4F" w:rsidRPr="00592E4F" w:rsidRDefault="00592E4F" w:rsidP="00592E4F">
            <w:pPr>
              <w:adjustRightInd w:val="0"/>
              <w:snapToGrid w:val="0"/>
              <w:spacing w:beforeLines="10" w:before="24" w:afterLines="10" w:after="24"/>
              <w:ind w:firstLine="420"/>
              <w:rPr>
                <w:rFonts w:ascii="Calibri" w:eastAsia="Times New Roman" w:hAnsi="Calibri" w:cs="Calibri"/>
                <w:sz w:val="18"/>
                <w:szCs w:val="18"/>
                <w:lang w:val="en-US"/>
              </w:rPr>
            </w:pPr>
          </w:p>
        </w:tc>
      </w:tr>
      <w:tr w:rsidR="00592E4F" w:rsidRPr="00592E4F" w14:paraId="1ECD7B93" w14:textId="77777777" w:rsidTr="00A46171">
        <w:trPr>
          <w:trHeight w:val="257"/>
          <w:jc w:val="center"/>
        </w:trPr>
        <w:tc>
          <w:tcPr>
            <w:tcW w:w="4513" w:type="dxa"/>
            <w:tcBorders>
              <w:bottom w:val="single" w:sz="8" w:space="0" w:color="auto"/>
            </w:tcBorders>
          </w:tcPr>
          <w:p w14:paraId="4AB92088" w14:textId="77777777" w:rsidR="00592E4F" w:rsidRPr="00592E4F" w:rsidRDefault="00592E4F" w:rsidP="00592E4F">
            <w:pPr>
              <w:adjustRightInd w:val="0"/>
              <w:snapToGrid w:val="0"/>
              <w:spacing w:beforeLines="10" w:before="24" w:afterLines="10" w:after="24"/>
              <w:ind w:firstLineChars="50" w:firstLine="100"/>
              <w:rPr>
                <w:rFonts w:ascii="Calibri" w:eastAsia="DengXian" w:hAnsi="Calibri" w:cs="Calibri"/>
                <w:sz w:val="20"/>
                <w:szCs w:val="20"/>
                <w:lang w:val="en-US"/>
              </w:rPr>
            </w:pPr>
            <w:proofErr w:type="spellStart"/>
            <w:r w:rsidRPr="00592E4F">
              <w:rPr>
                <w:rFonts w:ascii="Calibri" w:eastAsia="DengXian" w:hAnsi="Calibri" w:cs="Calibri"/>
                <w:sz w:val="20"/>
                <w:szCs w:val="20"/>
                <w:lang w:val="en-US"/>
              </w:rPr>
              <w:t>Sargan</w:t>
            </w:r>
            <w:proofErr w:type="spellEnd"/>
            <w:r w:rsidRPr="00592E4F">
              <w:rPr>
                <w:rFonts w:ascii="Calibri" w:eastAsia="DengXian" w:hAnsi="Calibri" w:cs="Calibri"/>
                <w:sz w:val="20"/>
                <w:szCs w:val="20"/>
                <w:lang w:val="en-US"/>
              </w:rPr>
              <w:t xml:space="preserve"> statistic</w:t>
            </w:r>
          </w:p>
        </w:tc>
        <w:tc>
          <w:tcPr>
            <w:tcW w:w="1866" w:type="dxa"/>
            <w:tcBorders>
              <w:bottom w:val="single" w:sz="8" w:space="0" w:color="auto"/>
            </w:tcBorders>
          </w:tcPr>
          <w:p w14:paraId="3B21E7FC" w14:textId="77777777" w:rsidR="00592E4F" w:rsidRPr="00592E4F" w:rsidRDefault="00592E4F" w:rsidP="00592E4F">
            <w:pPr>
              <w:adjustRightInd w:val="0"/>
              <w:snapToGrid w:val="0"/>
              <w:spacing w:beforeLines="10" w:before="24" w:afterLines="10" w:after="24"/>
              <w:rPr>
                <w:rFonts w:ascii="Calibri" w:eastAsia="DengXian" w:hAnsi="Calibri" w:cs="Calibri"/>
                <w:sz w:val="18"/>
                <w:szCs w:val="18"/>
                <w:lang w:val="en-US"/>
              </w:rPr>
            </w:pPr>
            <w:r w:rsidRPr="00592E4F">
              <w:rPr>
                <w:rFonts w:ascii="Calibri" w:eastAsia="DengXian" w:hAnsi="Calibri" w:cs="Calibri"/>
                <w:sz w:val="18"/>
                <w:szCs w:val="18"/>
                <w:lang w:val="en-US"/>
              </w:rPr>
              <w:t>P=0.000</w:t>
            </w:r>
          </w:p>
        </w:tc>
      </w:tr>
    </w:tbl>
    <w:p w14:paraId="4C0A85C0" w14:textId="77777777" w:rsidR="00592E4F" w:rsidRPr="00592E4F" w:rsidRDefault="00592E4F" w:rsidP="00592E4F">
      <w:pPr>
        <w:widowControl w:val="0"/>
        <w:adjustRightInd w:val="0"/>
        <w:snapToGrid w:val="0"/>
        <w:spacing w:after="240" w:line="240" w:lineRule="auto"/>
        <w:ind w:leftChars="400" w:left="880" w:firstLineChars="200" w:firstLine="400"/>
        <w:jc w:val="both"/>
        <w:rPr>
          <w:rFonts w:ascii="Calibri" w:eastAsia="DengXian" w:hAnsi="Calibri" w:cs="Calibri"/>
          <w:sz w:val="20"/>
          <w:szCs w:val="20"/>
          <w:lang w:val="en-US" w:eastAsia="zh-CN"/>
          <w14:ligatures w14:val="none"/>
        </w:rPr>
      </w:pPr>
      <w:r w:rsidRPr="00592E4F">
        <w:rPr>
          <w:rFonts w:ascii="Calibri" w:eastAsia="Times New Roman" w:hAnsi="Calibri" w:cs="Calibri"/>
          <w:sz w:val="20"/>
          <w:szCs w:val="20"/>
          <w:lang w:val="en-US" w:eastAsia="zh-CN"/>
          <w14:ligatures w14:val="none"/>
        </w:rPr>
        <w:t>Note: ***p &lt; 0.01, **p &lt; 0.05, *p &lt; 0.1.</w:t>
      </w:r>
    </w:p>
    <w:p w14:paraId="4AB9FE4D" w14:textId="77777777" w:rsidR="00592E4F" w:rsidRPr="00592E4F" w:rsidRDefault="00592E4F" w:rsidP="00592E4F">
      <w:pPr>
        <w:adjustRightInd w:val="0"/>
        <w:snapToGrid w:val="0"/>
        <w:spacing w:beforeLines="150" w:before="360" w:after="240" w:line="240" w:lineRule="auto"/>
        <w:jc w:val="both"/>
        <w:rPr>
          <w:rFonts w:ascii="Calibri" w:eastAsia="DengXian" w:hAnsi="Calibri" w:cs="Calibri"/>
          <w:sz w:val="20"/>
          <w:szCs w:val="20"/>
          <w:lang w:val="en-US" w:eastAsia="zh-CN"/>
          <w14:ligatures w14:val="none"/>
        </w:rPr>
      </w:pPr>
      <w:r w:rsidRPr="00592E4F">
        <w:rPr>
          <w:rFonts w:ascii="Calibri" w:eastAsia="DengXian" w:hAnsi="Calibri" w:cs="Calibri"/>
          <w:b/>
          <w:bCs/>
          <w:sz w:val="20"/>
          <w:szCs w:val="20"/>
          <w:lang w:val="en-US" w:eastAsia="zh-CN"/>
          <w14:ligatures w14:val="none"/>
        </w:rPr>
        <w:t>Table 5</w:t>
      </w:r>
      <w:r w:rsidRPr="00592E4F">
        <w:rPr>
          <w:rFonts w:ascii="Calibri" w:eastAsia="DengXian" w:hAnsi="Calibri" w:cs="Calibri"/>
          <w:sz w:val="20"/>
          <w:szCs w:val="20"/>
          <w:lang w:val="en-US" w:eastAsia="zh-CN"/>
          <w14:ligatures w14:val="none"/>
        </w:rPr>
        <w:t xml:space="preserve"> shows the results of instrumental variable regression. When the instrumental variable is included, the significance of 3 variables increases and the direction (positive or negative) of the coefficients of all variables remains unchanged. This result supports the reasonableness and robustness of our panel model (Equation 3). </w:t>
      </w:r>
    </w:p>
    <w:p w14:paraId="5C5DAADC" w14:textId="77777777" w:rsidR="00592E4F" w:rsidRPr="00592E4F" w:rsidRDefault="00592E4F" w:rsidP="00592E4F">
      <w:pPr>
        <w:adjustRightInd w:val="0"/>
        <w:snapToGrid w:val="0"/>
        <w:spacing w:beforeLines="50" w:before="120" w:after="0" w:line="240" w:lineRule="auto"/>
        <w:ind w:firstLineChars="83" w:firstLine="166"/>
        <w:jc w:val="center"/>
        <w:rPr>
          <w:rFonts w:ascii="Calibri" w:eastAsia="DengXian" w:hAnsi="Calibri" w:cs="Calibri"/>
          <w:sz w:val="20"/>
          <w:szCs w:val="20"/>
          <w:lang w:val="en-US" w:eastAsia="zh-CN"/>
          <w14:ligatures w14:val="none"/>
        </w:rPr>
      </w:pPr>
      <w:r w:rsidRPr="00592E4F">
        <w:rPr>
          <w:rFonts w:ascii="Calibri" w:eastAsia="DengXian" w:hAnsi="Calibri" w:cs="Calibri"/>
          <w:b/>
          <w:bCs/>
          <w:sz w:val="20"/>
          <w:szCs w:val="20"/>
          <w:lang w:val="en-US" w:eastAsia="zh-CN"/>
          <w14:ligatures w14:val="none"/>
        </w:rPr>
        <w:t>Table 5</w:t>
      </w:r>
      <w:r w:rsidRPr="00592E4F">
        <w:rPr>
          <w:rFonts w:ascii="Calibri" w:eastAsia="DengXian" w:hAnsi="Calibri" w:cs="Calibri"/>
          <w:sz w:val="20"/>
          <w:szCs w:val="20"/>
          <w:lang w:val="en-US" w:eastAsia="zh-CN"/>
          <w14:ligatures w14:val="none"/>
        </w:rPr>
        <w:t xml:space="preserve"> Panel Model with instrumental variable</w:t>
      </w:r>
    </w:p>
    <w:tbl>
      <w:tblPr>
        <w:tblStyle w:val="1"/>
        <w:tblW w:w="5011" w:type="dxa"/>
        <w:jc w:val="center"/>
        <w:tblBorders>
          <w:top w:val="none" w:sz="0" w:space="0" w:color="auto"/>
          <w:bottom w:val="none" w:sz="0" w:space="0" w:color="auto"/>
        </w:tblBorders>
        <w:tblLayout w:type="fixed"/>
        <w:tblLook w:val="04A0" w:firstRow="1" w:lastRow="0" w:firstColumn="1" w:lastColumn="0" w:noHBand="0" w:noVBand="1"/>
      </w:tblPr>
      <w:tblGrid>
        <w:gridCol w:w="2407"/>
        <w:gridCol w:w="1275"/>
        <w:gridCol w:w="1329"/>
      </w:tblGrid>
      <w:tr w:rsidR="00592E4F" w:rsidRPr="00592E4F" w14:paraId="36EA68AD" w14:textId="77777777" w:rsidTr="00A46171">
        <w:trPr>
          <w:cnfStyle w:val="100000000000" w:firstRow="1" w:lastRow="0" w:firstColumn="0" w:lastColumn="0" w:oddVBand="0" w:evenVBand="0" w:oddHBand="0" w:evenHBand="0" w:firstRowFirstColumn="0" w:firstRowLastColumn="0" w:lastRowFirstColumn="0" w:lastRowLastColumn="0"/>
          <w:trHeight w:val="257"/>
          <w:jc w:val="center"/>
        </w:trPr>
        <w:tc>
          <w:tcPr>
            <w:tcW w:w="2407" w:type="dxa"/>
          </w:tcPr>
          <w:p w14:paraId="1070A06D" w14:textId="77777777" w:rsidR="00592E4F" w:rsidRPr="00592E4F" w:rsidRDefault="00592E4F" w:rsidP="00592E4F">
            <w:pPr>
              <w:adjustRightInd w:val="0"/>
              <w:snapToGrid w:val="0"/>
              <w:rPr>
                <w:rFonts w:ascii="Calibri" w:eastAsia="DengXian" w:hAnsi="Calibri" w:cs="Calibri"/>
                <w:b/>
                <w:bCs/>
                <w:kern w:val="0"/>
                <w:sz w:val="20"/>
                <w:szCs w:val="20"/>
                <w:lang w:val="en-US"/>
              </w:rPr>
            </w:pPr>
            <w:r w:rsidRPr="00592E4F">
              <w:rPr>
                <w:rFonts w:ascii="Calibri" w:eastAsia="DengXian" w:hAnsi="Calibri" w:cs="Calibri"/>
                <w:b/>
                <w:bCs/>
                <w:kern w:val="0"/>
                <w:sz w:val="20"/>
                <w:szCs w:val="20"/>
                <w:lang w:val="en-US"/>
              </w:rPr>
              <w:t xml:space="preserve">Dependent variable </w:t>
            </w:r>
          </w:p>
        </w:tc>
        <w:tc>
          <w:tcPr>
            <w:tcW w:w="1275" w:type="dxa"/>
          </w:tcPr>
          <w:p w14:paraId="4BC73BA8" w14:textId="77777777" w:rsidR="00592E4F" w:rsidRPr="00592E4F" w:rsidRDefault="00592E4F" w:rsidP="00592E4F">
            <w:pPr>
              <w:adjustRightInd w:val="0"/>
              <w:snapToGrid w:val="0"/>
              <w:rPr>
                <w:rFonts w:ascii="Calibri" w:eastAsia="DengXian" w:hAnsi="Calibri" w:cs="Calibri"/>
                <w:b/>
                <w:bCs/>
                <w:kern w:val="0"/>
                <w:sz w:val="20"/>
                <w:szCs w:val="20"/>
                <w:lang w:val="en-US"/>
              </w:rPr>
            </w:pPr>
            <w:r w:rsidRPr="00592E4F">
              <w:rPr>
                <w:rFonts w:ascii="Calibri" w:eastAsia="DengXian" w:hAnsi="Calibri" w:cs="Calibri"/>
                <w:b/>
                <w:bCs/>
                <w:kern w:val="0"/>
                <w:sz w:val="20"/>
                <w:szCs w:val="20"/>
                <w:lang w:val="en-US"/>
              </w:rPr>
              <w:t>PMV</w:t>
            </w:r>
          </w:p>
        </w:tc>
        <w:tc>
          <w:tcPr>
            <w:tcW w:w="1329" w:type="dxa"/>
          </w:tcPr>
          <w:p w14:paraId="35486F81" w14:textId="77777777" w:rsidR="00592E4F" w:rsidRPr="00592E4F" w:rsidRDefault="00592E4F" w:rsidP="00592E4F">
            <w:pPr>
              <w:adjustRightInd w:val="0"/>
              <w:snapToGrid w:val="0"/>
              <w:ind w:firstLineChars="50" w:firstLine="100"/>
              <w:rPr>
                <w:rFonts w:ascii="Calibri" w:eastAsia="DengXian" w:hAnsi="Calibri" w:cs="Calibri"/>
                <w:b/>
                <w:bCs/>
                <w:kern w:val="0"/>
                <w:sz w:val="20"/>
                <w:szCs w:val="20"/>
                <w:lang w:val="en-US"/>
              </w:rPr>
            </w:pPr>
            <w:r w:rsidRPr="00592E4F">
              <w:rPr>
                <w:rFonts w:ascii="Calibri" w:eastAsia="DengXian" w:hAnsi="Calibri" w:cs="Calibri"/>
                <w:b/>
                <w:bCs/>
                <w:kern w:val="0"/>
                <w:sz w:val="20"/>
                <w:szCs w:val="20"/>
                <w:lang w:val="en-US"/>
              </w:rPr>
              <w:t>PMV</w:t>
            </w:r>
          </w:p>
        </w:tc>
      </w:tr>
      <w:tr w:rsidR="00592E4F" w:rsidRPr="00592E4F" w14:paraId="1A9EA18F" w14:textId="77777777" w:rsidTr="00A46171">
        <w:trPr>
          <w:trHeight w:val="257"/>
          <w:jc w:val="center"/>
        </w:trPr>
        <w:tc>
          <w:tcPr>
            <w:tcW w:w="2407" w:type="dxa"/>
            <w:tcBorders>
              <w:bottom w:val="single" w:sz="12" w:space="0" w:color="auto"/>
            </w:tcBorders>
          </w:tcPr>
          <w:p w14:paraId="59BE9342" w14:textId="77777777" w:rsidR="00592E4F" w:rsidRPr="00592E4F" w:rsidRDefault="00592E4F" w:rsidP="00592E4F">
            <w:pPr>
              <w:adjustRightInd w:val="0"/>
              <w:snapToGrid w:val="0"/>
              <w:rPr>
                <w:rFonts w:ascii="Calibri" w:eastAsia="DengXian" w:hAnsi="Calibri" w:cs="Calibri"/>
                <w:b/>
                <w:bCs/>
                <w:kern w:val="0"/>
                <w:sz w:val="20"/>
                <w:szCs w:val="20"/>
                <w:lang w:val="en-US"/>
              </w:rPr>
            </w:pPr>
            <w:r w:rsidRPr="00592E4F">
              <w:rPr>
                <w:rFonts w:ascii="Calibri" w:eastAsia="DengXian" w:hAnsi="Calibri" w:cs="Calibri"/>
                <w:b/>
                <w:bCs/>
                <w:kern w:val="0"/>
                <w:sz w:val="20"/>
                <w:szCs w:val="20"/>
                <w:lang w:val="en-US"/>
              </w:rPr>
              <w:t>Instrumental variable</w:t>
            </w:r>
          </w:p>
        </w:tc>
        <w:tc>
          <w:tcPr>
            <w:tcW w:w="1275" w:type="dxa"/>
            <w:tcBorders>
              <w:bottom w:val="single" w:sz="12" w:space="0" w:color="auto"/>
            </w:tcBorders>
          </w:tcPr>
          <w:p w14:paraId="7F241FB8" w14:textId="77777777" w:rsidR="00592E4F" w:rsidRPr="00592E4F" w:rsidRDefault="00592E4F" w:rsidP="00592E4F">
            <w:pPr>
              <w:adjustRightInd w:val="0"/>
              <w:snapToGrid w:val="0"/>
              <w:rPr>
                <w:rFonts w:ascii="Calibri" w:eastAsia="DengXian" w:hAnsi="Calibri" w:cs="Calibri"/>
                <w:b/>
                <w:bCs/>
                <w:kern w:val="0"/>
                <w:sz w:val="20"/>
                <w:szCs w:val="20"/>
                <w:lang w:val="en-US"/>
              </w:rPr>
            </w:pPr>
            <w:r w:rsidRPr="00592E4F">
              <w:rPr>
                <w:rFonts w:ascii="Calibri" w:eastAsia="DengXian" w:hAnsi="Calibri" w:cs="Calibri"/>
                <w:b/>
                <w:bCs/>
                <w:kern w:val="0"/>
                <w:sz w:val="20"/>
                <w:szCs w:val="20"/>
                <w:lang w:val="en-US"/>
              </w:rPr>
              <w:t>NO</w:t>
            </w:r>
          </w:p>
        </w:tc>
        <w:tc>
          <w:tcPr>
            <w:tcW w:w="1329" w:type="dxa"/>
            <w:tcBorders>
              <w:bottom w:val="single" w:sz="12" w:space="0" w:color="auto"/>
            </w:tcBorders>
          </w:tcPr>
          <w:p w14:paraId="27E1C065" w14:textId="77777777" w:rsidR="00592E4F" w:rsidRPr="00592E4F" w:rsidRDefault="00592E4F" w:rsidP="00592E4F">
            <w:pPr>
              <w:adjustRightInd w:val="0"/>
              <w:snapToGrid w:val="0"/>
              <w:ind w:firstLineChars="50" w:firstLine="100"/>
              <w:rPr>
                <w:rFonts w:ascii="Calibri" w:eastAsia="DengXian" w:hAnsi="Calibri" w:cs="Calibri"/>
                <w:b/>
                <w:bCs/>
                <w:kern w:val="0"/>
                <w:sz w:val="20"/>
                <w:szCs w:val="20"/>
                <w:lang w:val="en-US"/>
              </w:rPr>
            </w:pPr>
            <w:r w:rsidRPr="00592E4F">
              <w:rPr>
                <w:rFonts w:ascii="Calibri" w:eastAsia="DengXian" w:hAnsi="Calibri" w:cs="Calibri"/>
                <w:b/>
                <w:bCs/>
                <w:kern w:val="0"/>
                <w:sz w:val="20"/>
                <w:szCs w:val="20"/>
                <w:lang w:val="en-US"/>
              </w:rPr>
              <w:t>YES</w:t>
            </w:r>
          </w:p>
        </w:tc>
      </w:tr>
      <w:tr w:rsidR="00592E4F" w:rsidRPr="00592E4F" w14:paraId="7C9814E3" w14:textId="77777777" w:rsidTr="00A46171">
        <w:trPr>
          <w:trHeight w:val="257"/>
          <w:jc w:val="center"/>
        </w:trPr>
        <w:tc>
          <w:tcPr>
            <w:tcW w:w="2407" w:type="dxa"/>
            <w:tcBorders>
              <w:top w:val="single" w:sz="12" w:space="0" w:color="auto"/>
            </w:tcBorders>
            <w:hideMark/>
          </w:tcPr>
          <w:p w14:paraId="52A8ADA2" w14:textId="77777777" w:rsidR="00592E4F" w:rsidRPr="00592E4F" w:rsidRDefault="00592E4F" w:rsidP="00592E4F">
            <w:pPr>
              <w:adjustRightInd w:val="0"/>
              <w:snapToGrid w:val="0"/>
              <w:spacing w:beforeLines="10" w:before="24" w:afterLines="10" w:after="24"/>
              <w:ind w:firstLine="420"/>
              <w:rPr>
                <w:rFonts w:ascii="Calibri" w:eastAsia="DengXian" w:hAnsi="Calibri" w:cs="Calibri"/>
                <w:i/>
                <w:iCs/>
                <w:sz w:val="20"/>
                <w:szCs w:val="20"/>
                <w:lang w:val="en-US"/>
              </w:rPr>
            </w:pPr>
            <w:r w:rsidRPr="00592E4F">
              <w:rPr>
                <w:rFonts w:ascii="Calibri" w:eastAsia="DengXian" w:hAnsi="Calibri" w:cs="Calibri"/>
                <w:i/>
                <w:iCs/>
                <w:sz w:val="20"/>
                <w:szCs w:val="20"/>
                <w:lang w:val="en-US"/>
              </w:rPr>
              <w:t>UP</w:t>
            </w:r>
          </w:p>
        </w:tc>
        <w:tc>
          <w:tcPr>
            <w:tcW w:w="1275" w:type="dxa"/>
            <w:tcBorders>
              <w:top w:val="single" w:sz="12" w:space="0" w:color="auto"/>
            </w:tcBorders>
            <w:hideMark/>
          </w:tcPr>
          <w:p w14:paraId="2C1A1305" w14:textId="77777777" w:rsidR="00592E4F" w:rsidRPr="00592E4F" w:rsidRDefault="00592E4F" w:rsidP="00592E4F">
            <w:pPr>
              <w:adjustRightInd w:val="0"/>
              <w:snapToGrid w:val="0"/>
              <w:spacing w:beforeLines="10" w:before="24" w:afterLines="10" w:after="24"/>
              <w:rPr>
                <w:rFonts w:ascii="Calibri" w:eastAsia="Times New Roman" w:hAnsi="Calibri" w:cs="Calibri"/>
                <w:kern w:val="0"/>
                <w:sz w:val="18"/>
                <w:szCs w:val="18"/>
                <w:lang w:val="en-US"/>
              </w:rPr>
            </w:pPr>
            <w:r w:rsidRPr="00592E4F">
              <w:rPr>
                <w:rFonts w:ascii="Calibri" w:eastAsia="Times New Roman" w:hAnsi="Calibri" w:cs="Calibri"/>
                <w:kern w:val="0"/>
                <w:sz w:val="18"/>
                <w:szCs w:val="18"/>
                <w:lang w:val="en-US"/>
              </w:rPr>
              <w:t>-0.850***</w:t>
            </w:r>
          </w:p>
        </w:tc>
        <w:tc>
          <w:tcPr>
            <w:tcW w:w="1329" w:type="dxa"/>
            <w:tcBorders>
              <w:top w:val="single" w:sz="12" w:space="0" w:color="auto"/>
            </w:tcBorders>
            <w:hideMark/>
          </w:tcPr>
          <w:p w14:paraId="7F586142" w14:textId="77777777" w:rsidR="00592E4F" w:rsidRPr="00592E4F" w:rsidRDefault="00592E4F" w:rsidP="00592E4F">
            <w:pPr>
              <w:adjustRightInd w:val="0"/>
              <w:snapToGrid w:val="0"/>
              <w:spacing w:beforeLines="10" w:before="24" w:afterLines="10" w:after="24"/>
              <w:rPr>
                <w:rFonts w:ascii="Calibri" w:eastAsia="Times New Roman" w:hAnsi="Calibri" w:cs="Calibri"/>
                <w:kern w:val="0"/>
                <w:sz w:val="18"/>
                <w:szCs w:val="18"/>
                <w:lang w:val="en-US"/>
              </w:rPr>
            </w:pPr>
            <w:r w:rsidRPr="00592E4F">
              <w:rPr>
                <w:rFonts w:ascii="Calibri" w:eastAsia="Times New Roman" w:hAnsi="Calibri" w:cs="Calibri"/>
                <w:kern w:val="0"/>
                <w:sz w:val="18"/>
                <w:szCs w:val="18"/>
                <w:lang w:val="en-US"/>
              </w:rPr>
              <w:t>-4.153**</w:t>
            </w:r>
          </w:p>
        </w:tc>
      </w:tr>
      <w:tr w:rsidR="00592E4F" w:rsidRPr="00592E4F" w14:paraId="4D2C88C7" w14:textId="77777777" w:rsidTr="00A46171">
        <w:trPr>
          <w:trHeight w:val="257"/>
          <w:jc w:val="center"/>
        </w:trPr>
        <w:tc>
          <w:tcPr>
            <w:tcW w:w="2407" w:type="dxa"/>
            <w:hideMark/>
          </w:tcPr>
          <w:p w14:paraId="716648AA" w14:textId="77777777" w:rsidR="00592E4F" w:rsidRPr="00592E4F" w:rsidRDefault="00592E4F" w:rsidP="00592E4F">
            <w:pPr>
              <w:adjustRightInd w:val="0"/>
              <w:snapToGrid w:val="0"/>
              <w:spacing w:beforeLines="10" w:before="24" w:afterLines="10" w:after="24"/>
              <w:ind w:firstLine="420"/>
              <w:rPr>
                <w:rFonts w:ascii="Calibri" w:eastAsia="Times New Roman" w:hAnsi="Calibri" w:cs="Calibri"/>
                <w:i/>
                <w:iCs/>
                <w:sz w:val="20"/>
                <w:szCs w:val="20"/>
                <w:lang w:val="en-US"/>
              </w:rPr>
            </w:pPr>
            <w:r w:rsidRPr="00592E4F">
              <w:rPr>
                <w:rFonts w:ascii="Calibri" w:eastAsia="Times New Roman" w:hAnsi="Calibri" w:cs="Calibri"/>
                <w:i/>
                <w:iCs/>
                <w:sz w:val="20"/>
                <w:szCs w:val="20"/>
                <w:lang w:val="en-US"/>
              </w:rPr>
              <w:t>GDP</w:t>
            </w:r>
          </w:p>
        </w:tc>
        <w:tc>
          <w:tcPr>
            <w:tcW w:w="1275" w:type="dxa"/>
            <w:hideMark/>
          </w:tcPr>
          <w:p w14:paraId="7BFE99DD" w14:textId="77777777" w:rsidR="00592E4F" w:rsidRPr="00592E4F" w:rsidRDefault="00592E4F" w:rsidP="00592E4F">
            <w:pPr>
              <w:adjustRightInd w:val="0"/>
              <w:snapToGrid w:val="0"/>
              <w:spacing w:beforeLines="10" w:before="24" w:afterLines="10" w:after="24"/>
              <w:rPr>
                <w:rFonts w:ascii="Calibri" w:eastAsia="Times New Roman" w:hAnsi="Calibri" w:cs="Calibri"/>
                <w:kern w:val="0"/>
                <w:sz w:val="18"/>
                <w:szCs w:val="18"/>
                <w:lang w:val="en-US"/>
              </w:rPr>
            </w:pPr>
            <w:r w:rsidRPr="00592E4F">
              <w:rPr>
                <w:rFonts w:ascii="Calibri" w:eastAsia="Times New Roman" w:hAnsi="Calibri" w:cs="Calibri"/>
                <w:kern w:val="0"/>
                <w:sz w:val="18"/>
                <w:szCs w:val="18"/>
                <w:lang w:val="en-US"/>
              </w:rPr>
              <w:t>4.912***</w:t>
            </w:r>
          </w:p>
        </w:tc>
        <w:tc>
          <w:tcPr>
            <w:tcW w:w="1329" w:type="dxa"/>
            <w:hideMark/>
          </w:tcPr>
          <w:p w14:paraId="7161BA14" w14:textId="77777777" w:rsidR="00592E4F" w:rsidRPr="00592E4F" w:rsidRDefault="00592E4F" w:rsidP="00592E4F">
            <w:pPr>
              <w:adjustRightInd w:val="0"/>
              <w:snapToGrid w:val="0"/>
              <w:spacing w:beforeLines="10" w:before="24" w:afterLines="10" w:after="24"/>
              <w:rPr>
                <w:rFonts w:ascii="Calibri" w:eastAsia="Times New Roman" w:hAnsi="Calibri" w:cs="Calibri"/>
                <w:kern w:val="0"/>
                <w:sz w:val="18"/>
                <w:szCs w:val="18"/>
                <w:lang w:val="en-US"/>
              </w:rPr>
            </w:pPr>
            <w:r w:rsidRPr="00592E4F">
              <w:rPr>
                <w:rFonts w:ascii="Calibri" w:eastAsia="Times New Roman" w:hAnsi="Calibri" w:cs="Calibri"/>
                <w:kern w:val="0"/>
                <w:sz w:val="18"/>
                <w:szCs w:val="18"/>
                <w:lang w:val="en-US"/>
              </w:rPr>
              <w:t>5.531***</w:t>
            </w:r>
          </w:p>
        </w:tc>
      </w:tr>
      <w:tr w:rsidR="00592E4F" w:rsidRPr="00592E4F" w14:paraId="3DA91311" w14:textId="77777777" w:rsidTr="00A46171">
        <w:trPr>
          <w:trHeight w:val="257"/>
          <w:jc w:val="center"/>
        </w:trPr>
        <w:tc>
          <w:tcPr>
            <w:tcW w:w="2407" w:type="dxa"/>
            <w:hideMark/>
          </w:tcPr>
          <w:p w14:paraId="40880958" w14:textId="77777777" w:rsidR="00592E4F" w:rsidRPr="00592E4F" w:rsidRDefault="00592E4F" w:rsidP="00592E4F">
            <w:pPr>
              <w:adjustRightInd w:val="0"/>
              <w:snapToGrid w:val="0"/>
              <w:spacing w:beforeLines="10" w:before="24" w:afterLines="10" w:after="24"/>
              <w:ind w:firstLine="420"/>
              <w:rPr>
                <w:rFonts w:ascii="Calibri" w:eastAsia="Times New Roman" w:hAnsi="Calibri" w:cs="Calibri"/>
                <w:i/>
                <w:iCs/>
                <w:sz w:val="20"/>
                <w:szCs w:val="20"/>
                <w:lang w:val="en-US"/>
              </w:rPr>
            </w:pPr>
            <w:r w:rsidRPr="00592E4F">
              <w:rPr>
                <w:rFonts w:ascii="Calibri" w:eastAsia="Times New Roman" w:hAnsi="Calibri" w:cs="Calibri"/>
                <w:i/>
                <w:iCs/>
                <w:sz w:val="20"/>
                <w:szCs w:val="20"/>
                <w:lang w:val="en-US"/>
              </w:rPr>
              <w:t>GDP</w:t>
            </w:r>
            <w:r w:rsidRPr="00592E4F">
              <w:rPr>
                <w:rFonts w:ascii="Calibri" w:eastAsia="DengXian" w:hAnsi="Calibri" w:cs="Calibri"/>
                <w:i/>
                <w:iCs/>
                <w:sz w:val="20"/>
                <w:szCs w:val="20"/>
                <w:vertAlign w:val="superscript"/>
                <w:lang w:val="en-US"/>
              </w:rPr>
              <w:t>2</w:t>
            </w:r>
          </w:p>
        </w:tc>
        <w:tc>
          <w:tcPr>
            <w:tcW w:w="1275" w:type="dxa"/>
            <w:hideMark/>
          </w:tcPr>
          <w:p w14:paraId="3DDB40A6" w14:textId="77777777" w:rsidR="00592E4F" w:rsidRPr="00592E4F" w:rsidRDefault="00592E4F" w:rsidP="00592E4F">
            <w:pPr>
              <w:adjustRightInd w:val="0"/>
              <w:snapToGrid w:val="0"/>
              <w:spacing w:beforeLines="10" w:before="24" w:afterLines="10" w:after="24"/>
              <w:rPr>
                <w:rFonts w:ascii="Calibri" w:eastAsia="Times New Roman" w:hAnsi="Calibri" w:cs="Calibri"/>
                <w:kern w:val="0"/>
                <w:sz w:val="18"/>
                <w:szCs w:val="18"/>
                <w:lang w:val="en-US"/>
              </w:rPr>
            </w:pPr>
            <w:r w:rsidRPr="00592E4F">
              <w:rPr>
                <w:rFonts w:ascii="Calibri" w:eastAsia="Times New Roman" w:hAnsi="Calibri" w:cs="Calibri"/>
                <w:kern w:val="0"/>
                <w:sz w:val="18"/>
                <w:szCs w:val="18"/>
                <w:lang w:val="en-US"/>
              </w:rPr>
              <w:t>-0.216***</w:t>
            </w:r>
          </w:p>
        </w:tc>
        <w:tc>
          <w:tcPr>
            <w:tcW w:w="1329" w:type="dxa"/>
            <w:hideMark/>
          </w:tcPr>
          <w:p w14:paraId="1F4BE551" w14:textId="77777777" w:rsidR="00592E4F" w:rsidRPr="00592E4F" w:rsidRDefault="00592E4F" w:rsidP="00592E4F">
            <w:pPr>
              <w:adjustRightInd w:val="0"/>
              <w:snapToGrid w:val="0"/>
              <w:spacing w:beforeLines="10" w:before="24" w:afterLines="10" w:after="24"/>
              <w:rPr>
                <w:rFonts w:ascii="Calibri" w:eastAsia="Times New Roman" w:hAnsi="Calibri" w:cs="Calibri"/>
                <w:kern w:val="0"/>
                <w:sz w:val="18"/>
                <w:szCs w:val="18"/>
                <w:lang w:val="en-US"/>
              </w:rPr>
            </w:pPr>
            <w:r w:rsidRPr="00592E4F">
              <w:rPr>
                <w:rFonts w:ascii="Calibri" w:eastAsia="Times New Roman" w:hAnsi="Calibri" w:cs="Calibri"/>
                <w:kern w:val="0"/>
                <w:sz w:val="18"/>
                <w:szCs w:val="18"/>
                <w:lang w:val="en-US"/>
              </w:rPr>
              <w:t>-0.244***</w:t>
            </w:r>
          </w:p>
        </w:tc>
      </w:tr>
      <w:tr w:rsidR="00592E4F" w:rsidRPr="00592E4F" w14:paraId="6D7F0D44" w14:textId="77777777" w:rsidTr="00A46171">
        <w:trPr>
          <w:trHeight w:val="257"/>
          <w:jc w:val="center"/>
        </w:trPr>
        <w:tc>
          <w:tcPr>
            <w:tcW w:w="2407" w:type="dxa"/>
            <w:hideMark/>
          </w:tcPr>
          <w:p w14:paraId="1A4D4753" w14:textId="77777777" w:rsidR="00592E4F" w:rsidRPr="00592E4F" w:rsidRDefault="00592E4F" w:rsidP="00592E4F">
            <w:pPr>
              <w:adjustRightInd w:val="0"/>
              <w:snapToGrid w:val="0"/>
              <w:spacing w:beforeLines="10" w:before="24" w:afterLines="10" w:after="24"/>
              <w:ind w:firstLine="420"/>
              <w:rPr>
                <w:rFonts w:ascii="Calibri" w:eastAsia="Times New Roman" w:hAnsi="Calibri" w:cs="Calibri"/>
                <w:i/>
                <w:iCs/>
                <w:sz w:val="20"/>
                <w:szCs w:val="20"/>
                <w:lang w:val="en-US"/>
              </w:rPr>
            </w:pPr>
            <w:r w:rsidRPr="00592E4F">
              <w:rPr>
                <w:rFonts w:ascii="Calibri" w:eastAsia="Times New Roman" w:hAnsi="Calibri" w:cs="Calibri"/>
                <w:i/>
                <w:iCs/>
                <w:sz w:val="20"/>
                <w:szCs w:val="20"/>
                <w:lang w:val="en-US"/>
              </w:rPr>
              <w:t>Density</w:t>
            </w:r>
          </w:p>
        </w:tc>
        <w:tc>
          <w:tcPr>
            <w:tcW w:w="1275" w:type="dxa"/>
            <w:hideMark/>
          </w:tcPr>
          <w:p w14:paraId="21B5EDF5" w14:textId="77777777" w:rsidR="00592E4F" w:rsidRPr="00592E4F" w:rsidRDefault="00592E4F" w:rsidP="00592E4F">
            <w:pPr>
              <w:adjustRightInd w:val="0"/>
              <w:snapToGrid w:val="0"/>
              <w:spacing w:beforeLines="10" w:before="24" w:afterLines="10" w:after="24"/>
              <w:rPr>
                <w:rFonts w:ascii="Calibri" w:eastAsia="Times New Roman" w:hAnsi="Calibri" w:cs="Calibri"/>
                <w:kern w:val="0"/>
                <w:sz w:val="18"/>
                <w:szCs w:val="18"/>
                <w:lang w:val="en-US"/>
              </w:rPr>
            </w:pPr>
            <w:r w:rsidRPr="00592E4F">
              <w:rPr>
                <w:rFonts w:ascii="Calibri" w:eastAsia="Times New Roman" w:hAnsi="Calibri" w:cs="Calibri"/>
                <w:kern w:val="0"/>
                <w:sz w:val="18"/>
                <w:szCs w:val="18"/>
                <w:lang w:val="en-US"/>
              </w:rPr>
              <w:t>-0.715*</w:t>
            </w:r>
          </w:p>
        </w:tc>
        <w:tc>
          <w:tcPr>
            <w:tcW w:w="1329" w:type="dxa"/>
            <w:hideMark/>
          </w:tcPr>
          <w:p w14:paraId="5B768953" w14:textId="77777777" w:rsidR="00592E4F" w:rsidRPr="00592E4F" w:rsidRDefault="00592E4F" w:rsidP="00592E4F">
            <w:pPr>
              <w:adjustRightInd w:val="0"/>
              <w:snapToGrid w:val="0"/>
              <w:spacing w:beforeLines="10" w:before="24" w:afterLines="10" w:after="24"/>
              <w:rPr>
                <w:rFonts w:ascii="Calibri" w:eastAsia="Times New Roman" w:hAnsi="Calibri" w:cs="Calibri"/>
                <w:kern w:val="0"/>
                <w:sz w:val="18"/>
                <w:szCs w:val="18"/>
                <w:lang w:val="en-US"/>
              </w:rPr>
            </w:pPr>
            <w:r w:rsidRPr="00592E4F">
              <w:rPr>
                <w:rFonts w:ascii="Calibri" w:eastAsia="Times New Roman" w:hAnsi="Calibri" w:cs="Calibri"/>
                <w:kern w:val="0"/>
                <w:sz w:val="18"/>
                <w:szCs w:val="18"/>
                <w:lang w:val="en-US"/>
              </w:rPr>
              <w:t>-1.203**</w:t>
            </w:r>
          </w:p>
        </w:tc>
      </w:tr>
      <w:tr w:rsidR="00592E4F" w:rsidRPr="00592E4F" w14:paraId="28AACE78" w14:textId="77777777" w:rsidTr="00A46171">
        <w:trPr>
          <w:trHeight w:val="257"/>
          <w:jc w:val="center"/>
        </w:trPr>
        <w:tc>
          <w:tcPr>
            <w:tcW w:w="2407" w:type="dxa"/>
            <w:hideMark/>
          </w:tcPr>
          <w:p w14:paraId="3E2CDAEC" w14:textId="77777777" w:rsidR="00592E4F" w:rsidRPr="00592E4F" w:rsidRDefault="00592E4F" w:rsidP="00592E4F">
            <w:pPr>
              <w:adjustRightInd w:val="0"/>
              <w:snapToGrid w:val="0"/>
              <w:spacing w:beforeLines="10" w:before="24" w:afterLines="10" w:after="24"/>
              <w:ind w:firstLine="420"/>
              <w:rPr>
                <w:rFonts w:ascii="Calibri" w:eastAsia="Times New Roman" w:hAnsi="Calibri" w:cs="Calibri"/>
                <w:i/>
                <w:iCs/>
                <w:sz w:val="20"/>
                <w:szCs w:val="20"/>
                <w:lang w:val="en-US"/>
              </w:rPr>
            </w:pPr>
            <w:r w:rsidRPr="00592E4F">
              <w:rPr>
                <w:rFonts w:ascii="Calibri" w:eastAsia="Times New Roman" w:hAnsi="Calibri" w:cs="Calibri"/>
                <w:i/>
                <w:iCs/>
                <w:sz w:val="20"/>
                <w:szCs w:val="20"/>
                <w:lang w:val="en-US"/>
              </w:rPr>
              <w:t>Industry</w:t>
            </w:r>
          </w:p>
        </w:tc>
        <w:tc>
          <w:tcPr>
            <w:tcW w:w="1275" w:type="dxa"/>
            <w:hideMark/>
          </w:tcPr>
          <w:p w14:paraId="59D754E4" w14:textId="77777777" w:rsidR="00592E4F" w:rsidRPr="00592E4F" w:rsidRDefault="00592E4F" w:rsidP="00592E4F">
            <w:pPr>
              <w:adjustRightInd w:val="0"/>
              <w:snapToGrid w:val="0"/>
              <w:spacing w:beforeLines="10" w:before="24" w:afterLines="10" w:after="24"/>
              <w:rPr>
                <w:rFonts w:ascii="Calibri" w:eastAsia="Times New Roman" w:hAnsi="Calibri" w:cs="Calibri"/>
                <w:kern w:val="0"/>
                <w:sz w:val="18"/>
                <w:szCs w:val="18"/>
                <w:lang w:val="en-US"/>
              </w:rPr>
            </w:pPr>
            <w:r w:rsidRPr="00592E4F">
              <w:rPr>
                <w:rFonts w:ascii="Calibri" w:eastAsia="Times New Roman" w:hAnsi="Calibri" w:cs="Calibri"/>
                <w:kern w:val="0"/>
                <w:sz w:val="18"/>
                <w:szCs w:val="18"/>
                <w:lang w:val="en-US"/>
              </w:rPr>
              <w:t>-0.013</w:t>
            </w:r>
          </w:p>
        </w:tc>
        <w:tc>
          <w:tcPr>
            <w:tcW w:w="1329" w:type="dxa"/>
            <w:hideMark/>
          </w:tcPr>
          <w:p w14:paraId="34E0A1C5" w14:textId="77777777" w:rsidR="00592E4F" w:rsidRPr="00592E4F" w:rsidRDefault="00592E4F" w:rsidP="00592E4F">
            <w:pPr>
              <w:adjustRightInd w:val="0"/>
              <w:snapToGrid w:val="0"/>
              <w:spacing w:beforeLines="10" w:before="24" w:afterLines="10" w:after="24"/>
              <w:rPr>
                <w:rFonts w:ascii="Calibri" w:eastAsia="Times New Roman" w:hAnsi="Calibri" w:cs="Calibri"/>
                <w:kern w:val="0"/>
                <w:sz w:val="18"/>
                <w:szCs w:val="18"/>
                <w:lang w:val="en-US"/>
              </w:rPr>
            </w:pPr>
            <w:r w:rsidRPr="00592E4F">
              <w:rPr>
                <w:rFonts w:ascii="Calibri" w:eastAsia="Times New Roman" w:hAnsi="Calibri" w:cs="Calibri"/>
                <w:kern w:val="0"/>
                <w:sz w:val="18"/>
                <w:szCs w:val="18"/>
                <w:lang w:val="en-US"/>
              </w:rPr>
              <w:t>-0.028**</w:t>
            </w:r>
          </w:p>
        </w:tc>
      </w:tr>
      <w:tr w:rsidR="00592E4F" w:rsidRPr="00592E4F" w14:paraId="42A39CF9" w14:textId="77777777" w:rsidTr="00A46171">
        <w:trPr>
          <w:trHeight w:val="257"/>
          <w:jc w:val="center"/>
        </w:trPr>
        <w:tc>
          <w:tcPr>
            <w:tcW w:w="2407" w:type="dxa"/>
            <w:hideMark/>
          </w:tcPr>
          <w:p w14:paraId="3BBFAB82" w14:textId="77777777" w:rsidR="00592E4F" w:rsidRPr="00592E4F" w:rsidRDefault="00592E4F" w:rsidP="00592E4F">
            <w:pPr>
              <w:adjustRightInd w:val="0"/>
              <w:snapToGrid w:val="0"/>
              <w:spacing w:beforeLines="10" w:before="24" w:afterLines="10" w:after="24"/>
              <w:ind w:firstLine="420"/>
              <w:rPr>
                <w:rFonts w:ascii="Calibri" w:eastAsia="Times New Roman" w:hAnsi="Calibri" w:cs="Calibri"/>
                <w:i/>
                <w:iCs/>
                <w:sz w:val="20"/>
                <w:szCs w:val="20"/>
                <w:lang w:val="en-US"/>
              </w:rPr>
            </w:pPr>
            <w:r w:rsidRPr="00592E4F">
              <w:rPr>
                <w:rFonts w:ascii="Calibri" w:eastAsia="Times New Roman" w:hAnsi="Calibri" w:cs="Calibri"/>
                <w:i/>
                <w:iCs/>
                <w:sz w:val="20"/>
                <w:szCs w:val="20"/>
                <w:lang w:val="en-US"/>
              </w:rPr>
              <w:t>Car</w:t>
            </w:r>
          </w:p>
        </w:tc>
        <w:tc>
          <w:tcPr>
            <w:tcW w:w="1275" w:type="dxa"/>
            <w:hideMark/>
          </w:tcPr>
          <w:p w14:paraId="432372DE" w14:textId="77777777" w:rsidR="00592E4F" w:rsidRPr="00592E4F" w:rsidRDefault="00592E4F" w:rsidP="00592E4F">
            <w:pPr>
              <w:adjustRightInd w:val="0"/>
              <w:snapToGrid w:val="0"/>
              <w:spacing w:beforeLines="10" w:before="24" w:afterLines="10" w:after="24"/>
              <w:rPr>
                <w:rFonts w:ascii="Calibri" w:eastAsia="Times New Roman" w:hAnsi="Calibri" w:cs="Calibri"/>
                <w:kern w:val="0"/>
                <w:sz w:val="18"/>
                <w:szCs w:val="18"/>
                <w:lang w:val="en-US"/>
              </w:rPr>
            </w:pPr>
            <w:r w:rsidRPr="00592E4F">
              <w:rPr>
                <w:rFonts w:ascii="Calibri" w:eastAsia="Times New Roman" w:hAnsi="Calibri" w:cs="Calibri"/>
                <w:kern w:val="0"/>
                <w:sz w:val="18"/>
                <w:szCs w:val="18"/>
                <w:lang w:val="en-US"/>
              </w:rPr>
              <w:t>0.193**</w:t>
            </w:r>
          </w:p>
        </w:tc>
        <w:tc>
          <w:tcPr>
            <w:tcW w:w="1329" w:type="dxa"/>
            <w:hideMark/>
          </w:tcPr>
          <w:p w14:paraId="41FA83EB" w14:textId="77777777" w:rsidR="00592E4F" w:rsidRPr="00592E4F" w:rsidRDefault="00592E4F" w:rsidP="00592E4F">
            <w:pPr>
              <w:adjustRightInd w:val="0"/>
              <w:snapToGrid w:val="0"/>
              <w:spacing w:beforeLines="10" w:before="24" w:afterLines="10" w:after="24"/>
              <w:rPr>
                <w:rFonts w:ascii="Calibri" w:eastAsia="Times New Roman" w:hAnsi="Calibri" w:cs="Calibri"/>
                <w:kern w:val="0"/>
                <w:sz w:val="18"/>
                <w:szCs w:val="18"/>
                <w:lang w:val="en-US"/>
              </w:rPr>
            </w:pPr>
            <w:r w:rsidRPr="00592E4F">
              <w:rPr>
                <w:rFonts w:ascii="Calibri" w:eastAsia="Times New Roman" w:hAnsi="Calibri" w:cs="Calibri"/>
                <w:kern w:val="0"/>
                <w:sz w:val="18"/>
                <w:szCs w:val="18"/>
                <w:lang w:val="en-US"/>
              </w:rPr>
              <w:t>0.354***</w:t>
            </w:r>
          </w:p>
        </w:tc>
      </w:tr>
      <w:tr w:rsidR="00592E4F" w:rsidRPr="00592E4F" w14:paraId="30202B96" w14:textId="77777777" w:rsidTr="00A46171">
        <w:trPr>
          <w:trHeight w:val="257"/>
          <w:jc w:val="center"/>
        </w:trPr>
        <w:tc>
          <w:tcPr>
            <w:tcW w:w="2407" w:type="dxa"/>
            <w:hideMark/>
          </w:tcPr>
          <w:p w14:paraId="19C9C4B1" w14:textId="77777777" w:rsidR="00592E4F" w:rsidRPr="00592E4F" w:rsidRDefault="00592E4F" w:rsidP="00592E4F">
            <w:pPr>
              <w:adjustRightInd w:val="0"/>
              <w:snapToGrid w:val="0"/>
              <w:spacing w:beforeLines="10" w:before="24" w:afterLines="10" w:after="24"/>
              <w:ind w:firstLine="420"/>
              <w:rPr>
                <w:rFonts w:ascii="Calibri" w:eastAsia="Times New Roman" w:hAnsi="Calibri" w:cs="Calibri"/>
                <w:i/>
                <w:iCs/>
                <w:sz w:val="20"/>
                <w:szCs w:val="20"/>
                <w:lang w:val="en-US"/>
              </w:rPr>
            </w:pPr>
            <w:r w:rsidRPr="00592E4F">
              <w:rPr>
                <w:rFonts w:ascii="Calibri" w:eastAsia="Times New Roman" w:hAnsi="Calibri" w:cs="Calibri"/>
                <w:i/>
                <w:iCs/>
                <w:sz w:val="20"/>
                <w:szCs w:val="20"/>
                <w:lang w:val="en-US"/>
              </w:rPr>
              <w:t>FDI</w:t>
            </w:r>
          </w:p>
        </w:tc>
        <w:tc>
          <w:tcPr>
            <w:tcW w:w="1275" w:type="dxa"/>
            <w:hideMark/>
          </w:tcPr>
          <w:p w14:paraId="6C8B71AC" w14:textId="77777777" w:rsidR="00592E4F" w:rsidRPr="00592E4F" w:rsidRDefault="00592E4F" w:rsidP="00592E4F">
            <w:pPr>
              <w:adjustRightInd w:val="0"/>
              <w:snapToGrid w:val="0"/>
              <w:spacing w:beforeLines="10" w:before="24" w:afterLines="10" w:after="24"/>
              <w:rPr>
                <w:rFonts w:ascii="Calibri" w:eastAsia="Times New Roman" w:hAnsi="Calibri" w:cs="Calibri"/>
                <w:kern w:val="0"/>
                <w:sz w:val="18"/>
                <w:szCs w:val="18"/>
                <w:lang w:val="en-US"/>
              </w:rPr>
            </w:pPr>
            <w:r w:rsidRPr="00592E4F">
              <w:rPr>
                <w:rFonts w:ascii="Calibri" w:eastAsia="Times New Roman" w:hAnsi="Calibri" w:cs="Calibri"/>
                <w:kern w:val="0"/>
                <w:sz w:val="18"/>
                <w:szCs w:val="18"/>
                <w:lang w:val="en-US"/>
              </w:rPr>
              <w:t>0.033</w:t>
            </w:r>
          </w:p>
        </w:tc>
        <w:tc>
          <w:tcPr>
            <w:tcW w:w="1329" w:type="dxa"/>
            <w:hideMark/>
          </w:tcPr>
          <w:p w14:paraId="3C94B63E" w14:textId="77777777" w:rsidR="00592E4F" w:rsidRPr="00592E4F" w:rsidRDefault="00592E4F" w:rsidP="00592E4F">
            <w:pPr>
              <w:adjustRightInd w:val="0"/>
              <w:snapToGrid w:val="0"/>
              <w:spacing w:beforeLines="10" w:before="24" w:afterLines="10" w:after="24"/>
              <w:rPr>
                <w:rFonts w:ascii="Calibri" w:eastAsia="Times New Roman" w:hAnsi="Calibri" w:cs="Calibri"/>
                <w:kern w:val="0"/>
                <w:sz w:val="18"/>
                <w:szCs w:val="18"/>
                <w:lang w:val="en-US"/>
              </w:rPr>
            </w:pPr>
            <w:r w:rsidRPr="00592E4F">
              <w:rPr>
                <w:rFonts w:ascii="Calibri" w:eastAsia="Times New Roman" w:hAnsi="Calibri" w:cs="Calibri"/>
                <w:kern w:val="0"/>
                <w:sz w:val="18"/>
                <w:szCs w:val="18"/>
                <w:lang w:val="en-US"/>
              </w:rPr>
              <w:t>0.065</w:t>
            </w:r>
          </w:p>
        </w:tc>
      </w:tr>
      <w:tr w:rsidR="00592E4F" w:rsidRPr="00592E4F" w14:paraId="387E2773" w14:textId="77777777" w:rsidTr="00A46171">
        <w:trPr>
          <w:trHeight w:val="257"/>
          <w:jc w:val="center"/>
        </w:trPr>
        <w:tc>
          <w:tcPr>
            <w:tcW w:w="2407" w:type="dxa"/>
            <w:hideMark/>
          </w:tcPr>
          <w:p w14:paraId="5D34E2C5" w14:textId="77777777" w:rsidR="00592E4F" w:rsidRPr="00592E4F" w:rsidRDefault="00592E4F" w:rsidP="00592E4F">
            <w:pPr>
              <w:adjustRightInd w:val="0"/>
              <w:snapToGrid w:val="0"/>
              <w:spacing w:beforeLines="10" w:before="24" w:afterLines="10" w:after="24"/>
              <w:ind w:firstLineChars="200" w:firstLine="400"/>
              <w:rPr>
                <w:rFonts w:ascii="Calibri" w:eastAsia="Times New Roman" w:hAnsi="Calibri" w:cs="Calibri"/>
                <w:i/>
                <w:iCs/>
                <w:sz w:val="20"/>
                <w:szCs w:val="20"/>
                <w:lang w:val="en-US"/>
              </w:rPr>
            </w:pPr>
            <w:r w:rsidRPr="00592E4F">
              <w:rPr>
                <w:rFonts w:ascii="Calibri" w:eastAsia="Times New Roman" w:hAnsi="Calibri" w:cs="Calibri"/>
                <w:i/>
                <w:iCs/>
                <w:sz w:val="20"/>
                <w:szCs w:val="20"/>
                <w:lang w:val="en-US"/>
              </w:rPr>
              <w:t>Constant</w:t>
            </w:r>
          </w:p>
        </w:tc>
        <w:tc>
          <w:tcPr>
            <w:tcW w:w="1275" w:type="dxa"/>
            <w:hideMark/>
          </w:tcPr>
          <w:p w14:paraId="50EC9222" w14:textId="77777777" w:rsidR="00592E4F" w:rsidRPr="00592E4F" w:rsidRDefault="00592E4F" w:rsidP="00592E4F">
            <w:pPr>
              <w:adjustRightInd w:val="0"/>
              <w:snapToGrid w:val="0"/>
              <w:spacing w:beforeLines="10" w:before="24" w:afterLines="10" w:after="24"/>
              <w:rPr>
                <w:rFonts w:ascii="Calibri" w:eastAsia="Times New Roman" w:hAnsi="Calibri" w:cs="Calibri"/>
                <w:kern w:val="0"/>
                <w:sz w:val="18"/>
                <w:szCs w:val="18"/>
                <w:lang w:val="en-US"/>
              </w:rPr>
            </w:pPr>
            <w:r w:rsidRPr="00592E4F">
              <w:rPr>
                <w:rFonts w:ascii="Calibri" w:eastAsia="Times New Roman" w:hAnsi="Calibri" w:cs="Calibri"/>
                <w:kern w:val="0"/>
                <w:sz w:val="18"/>
                <w:szCs w:val="18"/>
                <w:lang w:val="en-US"/>
              </w:rPr>
              <w:t>-23.311***</w:t>
            </w:r>
          </w:p>
        </w:tc>
        <w:tc>
          <w:tcPr>
            <w:tcW w:w="1329" w:type="dxa"/>
            <w:hideMark/>
          </w:tcPr>
          <w:p w14:paraId="1EAEF1C7" w14:textId="77777777" w:rsidR="00592E4F" w:rsidRPr="00592E4F" w:rsidRDefault="00592E4F" w:rsidP="00592E4F">
            <w:pPr>
              <w:adjustRightInd w:val="0"/>
              <w:snapToGrid w:val="0"/>
              <w:spacing w:beforeLines="10" w:before="24" w:afterLines="10" w:after="24"/>
              <w:rPr>
                <w:rFonts w:ascii="Calibri" w:eastAsia="Times New Roman" w:hAnsi="Calibri" w:cs="Calibri"/>
                <w:kern w:val="0"/>
                <w:sz w:val="18"/>
                <w:szCs w:val="18"/>
                <w:lang w:val="en-US"/>
              </w:rPr>
            </w:pPr>
            <w:r w:rsidRPr="00592E4F">
              <w:rPr>
                <w:rFonts w:ascii="Calibri" w:eastAsia="Times New Roman" w:hAnsi="Calibri" w:cs="Calibri"/>
                <w:kern w:val="0"/>
                <w:sz w:val="18"/>
                <w:szCs w:val="18"/>
                <w:lang w:val="en-US"/>
              </w:rPr>
              <w:t>-23.510**</w:t>
            </w:r>
          </w:p>
        </w:tc>
      </w:tr>
      <w:tr w:rsidR="00592E4F" w:rsidRPr="00592E4F" w14:paraId="51571660" w14:textId="77777777" w:rsidTr="00A46171">
        <w:trPr>
          <w:trHeight w:val="257"/>
          <w:jc w:val="center"/>
        </w:trPr>
        <w:tc>
          <w:tcPr>
            <w:tcW w:w="2407" w:type="dxa"/>
          </w:tcPr>
          <w:p w14:paraId="5ABC3D8B" w14:textId="77777777" w:rsidR="00592E4F" w:rsidRPr="00592E4F" w:rsidRDefault="00592E4F" w:rsidP="00592E4F">
            <w:pPr>
              <w:adjustRightInd w:val="0"/>
              <w:snapToGrid w:val="0"/>
              <w:spacing w:beforeLines="10" w:before="24" w:afterLines="10" w:after="24"/>
              <w:ind w:firstLine="420"/>
              <w:rPr>
                <w:rFonts w:ascii="Calibri" w:eastAsia="Times New Roman" w:hAnsi="Calibri" w:cs="Calibri"/>
                <w:i/>
                <w:iCs/>
                <w:sz w:val="20"/>
                <w:szCs w:val="20"/>
                <w:lang w:val="en-US"/>
              </w:rPr>
            </w:pPr>
            <w:r w:rsidRPr="00592E4F">
              <w:rPr>
                <w:rFonts w:ascii="Calibri" w:eastAsia="DengXian" w:hAnsi="Calibri" w:cs="Calibri"/>
                <w:sz w:val="20"/>
                <w:szCs w:val="20"/>
                <w:lang w:val="en-US"/>
              </w:rPr>
              <w:t>Time FE</w:t>
            </w:r>
          </w:p>
        </w:tc>
        <w:tc>
          <w:tcPr>
            <w:tcW w:w="1275" w:type="dxa"/>
          </w:tcPr>
          <w:p w14:paraId="0291E460" w14:textId="77777777" w:rsidR="00592E4F" w:rsidRPr="00592E4F" w:rsidRDefault="00592E4F" w:rsidP="00592E4F">
            <w:pPr>
              <w:adjustRightInd w:val="0"/>
              <w:snapToGrid w:val="0"/>
              <w:spacing w:beforeLines="10" w:before="24" w:afterLines="10" w:after="24"/>
              <w:rPr>
                <w:rFonts w:ascii="Calibri" w:eastAsia="DengXian" w:hAnsi="Calibri" w:cs="Calibri"/>
                <w:kern w:val="0"/>
                <w:sz w:val="18"/>
                <w:szCs w:val="18"/>
                <w:lang w:val="en-US"/>
              </w:rPr>
            </w:pPr>
            <w:r w:rsidRPr="00592E4F">
              <w:rPr>
                <w:rFonts w:ascii="Calibri" w:eastAsia="DengXian" w:hAnsi="Calibri" w:cs="Calibri" w:hint="eastAsia"/>
                <w:kern w:val="0"/>
                <w:sz w:val="18"/>
                <w:szCs w:val="18"/>
                <w:lang w:val="en-US"/>
              </w:rPr>
              <w:t>Y</w:t>
            </w:r>
            <w:r w:rsidRPr="00592E4F">
              <w:rPr>
                <w:rFonts w:ascii="Calibri" w:eastAsia="DengXian" w:hAnsi="Calibri" w:cs="Calibri"/>
                <w:kern w:val="0"/>
                <w:sz w:val="18"/>
                <w:szCs w:val="18"/>
                <w:lang w:val="en-US"/>
              </w:rPr>
              <w:t>ES</w:t>
            </w:r>
          </w:p>
        </w:tc>
        <w:tc>
          <w:tcPr>
            <w:tcW w:w="1329" w:type="dxa"/>
          </w:tcPr>
          <w:p w14:paraId="31F2F96A" w14:textId="77777777" w:rsidR="00592E4F" w:rsidRPr="00592E4F" w:rsidRDefault="00592E4F" w:rsidP="00592E4F">
            <w:pPr>
              <w:adjustRightInd w:val="0"/>
              <w:snapToGrid w:val="0"/>
              <w:spacing w:beforeLines="10" w:before="24" w:afterLines="10" w:after="24"/>
              <w:rPr>
                <w:rFonts w:ascii="Calibri" w:eastAsia="DengXian" w:hAnsi="Calibri" w:cs="Calibri"/>
                <w:kern w:val="0"/>
                <w:sz w:val="18"/>
                <w:szCs w:val="18"/>
                <w:lang w:val="en-US"/>
              </w:rPr>
            </w:pPr>
            <w:r w:rsidRPr="00592E4F">
              <w:rPr>
                <w:rFonts w:ascii="Calibri" w:eastAsia="DengXian" w:hAnsi="Calibri" w:cs="Calibri" w:hint="eastAsia"/>
                <w:kern w:val="0"/>
                <w:sz w:val="18"/>
                <w:szCs w:val="18"/>
                <w:lang w:val="en-US"/>
              </w:rPr>
              <w:t>Y</w:t>
            </w:r>
            <w:r w:rsidRPr="00592E4F">
              <w:rPr>
                <w:rFonts w:ascii="Calibri" w:eastAsia="DengXian" w:hAnsi="Calibri" w:cs="Calibri"/>
                <w:kern w:val="0"/>
                <w:sz w:val="18"/>
                <w:szCs w:val="18"/>
                <w:lang w:val="en-US"/>
              </w:rPr>
              <w:t>ES</w:t>
            </w:r>
          </w:p>
        </w:tc>
      </w:tr>
      <w:tr w:rsidR="00592E4F" w:rsidRPr="00592E4F" w14:paraId="6F53B8C4" w14:textId="77777777" w:rsidTr="00A46171">
        <w:trPr>
          <w:trHeight w:val="257"/>
          <w:jc w:val="center"/>
        </w:trPr>
        <w:tc>
          <w:tcPr>
            <w:tcW w:w="2407" w:type="dxa"/>
          </w:tcPr>
          <w:p w14:paraId="15023A91" w14:textId="77777777" w:rsidR="00592E4F" w:rsidRPr="00592E4F" w:rsidRDefault="00592E4F" w:rsidP="00592E4F">
            <w:pPr>
              <w:adjustRightInd w:val="0"/>
              <w:snapToGrid w:val="0"/>
              <w:spacing w:beforeLines="10" w:before="24" w:afterLines="10" w:after="24"/>
              <w:ind w:firstLine="420"/>
              <w:rPr>
                <w:rFonts w:ascii="Calibri" w:eastAsia="Times New Roman" w:hAnsi="Calibri" w:cs="Calibri"/>
                <w:i/>
                <w:iCs/>
                <w:sz w:val="20"/>
                <w:szCs w:val="20"/>
                <w:lang w:val="en-US"/>
              </w:rPr>
            </w:pPr>
            <w:r w:rsidRPr="00592E4F">
              <w:rPr>
                <w:rFonts w:ascii="Calibri" w:eastAsia="DengXian" w:hAnsi="Calibri" w:cs="Calibri"/>
                <w:sz w:val="20"/>
                <w:szCs w:val="20"/>
                <w:lang w:val="en-US"/>
              </w:rPr>
              <w:t>Individual FE</w:t>
            </w:r>
          </w:p>
        </w:tc>
        <w:tc>
          <w:tcPr>
            <w:tcW w:w="1275" w:type="dxa"/>
          </w:tcPr>
          <w:p w14:paraId="118D906A" w14:textId="77777777" w:rsidR="00592E4F" w:rsidRPr="00592E4F" w:rsidRDefault="00592E4F" w:rsidP="00592E4F">
            <w:pPr>
              <w:adjustRightInd w:val="0"/>
              <w:snapToGrid w:val="0"/>
              <w:spacing w:beforeLines="10" w:before="24" w:afterLines="10" w:after="24"/>
              <w:rPr>
                <w:rFonts w:ascii="Calibri" w:eastAsia="DengXian" w:hAnsi="Calibri" w:cs="Calibri"/>
                <w:kern w:val="0"/>
                <w:sz w:val="18"/>
                <w:szCs w:val="18"/>
                <w:lang w:val="en-US"/>
              </w:rPr>
            </w:pPr>
            <w:r w:rsidRPr="00592E4F">
              <w:rPr>
                <w:rFonts w:ascii="Calibri" w:eastAsia="DengXian" w:hAnsi="Calibri" w:cs="Calibri" w:hint="eastAsia"/>
                <w:kern w:val="0"/>
                <w:sz w:val="18"/>
                <w:szCs w:val="18"/>
                <w:lang w:val="en-US"/>
              </w:rPr>
              <w:t>Y</w:t>
            </w:r>
            <w:r w:rsidRPr="00592E4F">
              <w:rPr>
                <w:rFonts w:ascii="Calibri" w:eastAsia="DengXian" w:hAnsi="Calibri" w:cs="Calibri"/>
                <w:kern w:val="0"/>
                <w:sz w:val="18"/>
                <w:szCs w:val="18"/>
                <w:lang w:val="en-US"/>
              </w:rPr>
              <w:t>ES</w:t>
            </w:r>
          </w:p>
        </w:tc>
        <w:tc>
          <w:tcPr>
            <w:tcW w:w="1329" w:type="dxa"/>
          </w:tcPr>
          <w:p w14:paraId="7EE9EDC6" w14:textId="77777777" w:rsidR="00592E4F" w:rsidRPr="00592E4F" w:rsidRDefault="00592E4F" w:rsidP="00592E4F">
            <w:pPr>
              <w:adjustRightInd w:val="0"/>
              <w:snapToGrid w:val="0"/>
              <w:spacing w:beforeLines="10" w:before="24" w:afterLines="10" w:after="24"/>
              <w:rPr>
                <w:rFonts w:ascii="Calibri" w:eastAsia="DengXian" w:hAnsi="Calibri" w:cs="Calibri"/>
                <w:kern w:val="0"/>
                <w:sz w:val="18"/>
                <w:szCs w:val="18"/>
                <w:lang w:val="en-US"/>
              </w:rPr>
            </w:pPr>
            <w:r w:rsidRPr="00592E4F">
              <w:rPr>
                <w:rFonts w:ascii="Calibri" w:eastAsia="DengXian" w:hAnsi="Calibri" w:cs="Calibri" w:hint="eastAsia"/>
                <w:kern w:val="0"/>
                <w:sz w:val="18"/>
                <w:szCs w:val="18"/>
                <w:lang w:val="en-US"/>
              </w:rPr>
              <w:t>Y</w:t>
            </w:r>
            <w:r w:rsidRPr="00592E4F">
              <w:rPr>
                <w:rFonts w:ascii="Calibri" w:eastAsia="DengXian" w:hAnsi="Calibri" w:cs="Calibri"/>
                <w:kern w:val="0"/>
                <w:sz w:val="18"/>
                <w:szCs w:val="18"/>
                <w:lang w:val="en-US"/>
              </w:rPr>
              <w:t>ES</w:t>
            </w:r>
          </w:p>
        </w:tc>
      </w:tr>
      <w:tr w:rsidR="00592E4F" w:rsidRPr="00592E4F" w14:paraId="4C8007BD" w14:textId="77777777" w:rsidTr="00A46171">
        <w:trPr>
          <w:trHeight w:val="257"/>
          <w:jc w:val="center"/>
        </w:trPr>
        <w:tc>
          <w:tcPr>
            <w:tcW w:w="2407" w:type="dxa"/>
            <w:tcBorders>
              <w:bottom w:val="single" w:sz="8" w:space="0" w:color="auto"/>
            </w:tcBorders>
            <w:hideMark/>
          </w:tcPr>
          <w:p w14:paraId="79E43082" w14:textId="77777777" w:rsidR="00592E4F" w:rsidRPr="00592E4F" w:rsidRDefault="00592E4F" w:rsidP="00592E4F">
            <w:pPr>
              <w:adjustRightInd w:val="0"/>
              <w:snapToGrid w:val="0"/>
              <w:spacing w:beforeLines="10" w:before="24" w:afterLines="10" w:after="24"/>
              <w:ind w:firstLine="420"/>
              <w:rPr>
                <w:rFonts w:ascii="Calibri" w:eastAsia="Times New Roman" w:hAnsi="Calibri" w:cs="Calibri"/>
                <w:sz w:val="20"/>
                <w:szCs w:val="20"/>
                <w:lang w:val="en-US"/>
              </w:rPr>
            </w:pPr>
            <w:r w:rsidRPr="00592E4F">
              <w:rPr>
                <w:rFonts w:ascii="Calibri" w:eastAsia="Times New Roman" w:hAnsi="Calibri" w:cs="Calibri"/>
                <w:sz w:val="20"/>
                <w:szCs w:val="20"/>
                <w:lang w:val="en-US"/>
              </w:rPr>
              <w:t>Observations</w:t>
            </w:r>
          </w:p>
        </w:tc>
        <w:tc>
          <w:tcPr>
            <w:tcW w:w="1275" w:type="dxa"/>
            <w:tcBorders>
              <w:bottom w:val="single" w:sz="8" w:space="0" w:color="auto"/>
            </w:tcBorders>
            <w:hideMark/>
          </w:tcPr>
          <w:p w14:paraId="4225EE6D" w14:textId="77777777" w:rsidR="00592E4F" w:rsidRPr="00592E4F" w:rsidRDefault="00592E4F" w:rsidP="00592E4F">
            <w:pPr>
              <w:adjustRightInd w:val="0"/>
              <w:snapToGrid w:val="0"/>
              <w:spacing w:beforeLines="10" w:before="24" w:afterLines="10" w:after="24"/>
              <w:rPr>
                <w:rFonts w:ascii="Calibri" w:eastAsia="DengXian" w:hAnsi="Calibri" w:cs="Calibri"/>
                <w:sz w:val="18"/>
                <w:szCs w:val="18"/>
                <w:lang w:val="en-US"/>
              </w:rPr>
            </w:pPr>
            <w:r w:rsidRPr="00592E4F">
              <w:rPr>
                <w:rFonts w:ascii="Calibri" w:eastAsia="DengXian" w:hAnsi="Calibri" w:cs="Calibri"/>
                <w:sz w:val="18"/>
                <w:szCs w:val="18"/>
                <w:lang w:val="en-US"/>
              </w:rPr>
              <w:t>510</w:t>
            </w:r>
          </w:p>
        </w:tc>
        <w:tc>
          <w:tcPr>
            <w:tcW w:w="1329" w:type="dxa"/>
            <w:tcBorders>
              <w:bottom w:val="single" w:sz="8" w:space="0" w:color="auto"/>
            </w:tcBorders>
            <w:hideMark/>
          </w:tcPr>
          <w:p w14:paraId="4438A789" w14:textId="77777777" w:rsidR="00592E4F" w:rsidRPr="00592E4F" w:rsidRDefault="00592E4F" w:rsidP="00592E4F">
            <w:pPr>
              <w:adjustRightInd w:val="0"/>
              <w:snapToGrid w:val="0"/>
              <w:spacing w:beforeLines="10" w:before="24" w:afterLines="10" w:after="24"/>
              <w:rPr>
                <w:rFonts w:ascii="Calibri" w:eastAsia="DengXian" w:hAnsi="Calibri" w:cs="Calibri"/>
                <w:sz w:val="18"/>
                <w:szCs w:val="18"/>
                <w:lang w:val="en-US"/>
              </w:rPr>
            </w:pPr>
            <w:r w:rsidRPr="00592E4F">
              <w:rPr>
                <w:rFonts w:ascii="Calibri" w:eastAsia="DengXian" w:hAnsi="Calibri" w:cs="Calibri"/>
                <w:sz w:val="18"/>
                <w:szCs w:val="18"/>
                <w:lang w:val="en-US"/>
              </w:rPr>
              <w:t>510</w:t>
            </w:r>
          </w:p>
        </w:tc>
      </w:tr>
    </w:tbl>
    <w:p w14:paraId="66F14674" w14:textId="5C57C8CA" w:rsidR="00347E4A" w:rsidRPr="00592E4F" w:rsidRDefault="00592E4F" w:rsidP="00592E4F">
      <w:pPr>
        <w:widowControl w:val="0"/>
        <w:adjustRightInd w:val="0"/>
        <w:snapToGrid w:val="0"/>
        <w:spacing w:after="240" w:line="240" w:lineRule="auto"/>
        <w:ind w:leftChars="400" w:left="880" w:firstLineChars="600" w:firstLine="1200"/>
        <w:jc w:val="both"/>
        <w:rPr>
          <w:rFonts w:ascii="Calibri" w:eastAsia="DengXian" w:hAnsi="Calibri" w:cs="Calibri"/>
          <w:sz w:val="20"/>
          <w:szCs w:val="20"/>
          <w:lang w:val="en-US" w:eastAsia="zh-CN"/>
          <w14:ligatures w14:val="none"/>
        </w:rPr>
      </w:pPr>
      <w:r w:rsidRPr="00592E4F">
        <w:rPr>
          <w:rFonts w:ascii="Calibri" w:eastAsia="Times New Roman" w:hAnsi="Calibri" w:cs="Calibri"/>
          <w:sz w:val="20"/>
          <w:szCs w:val="20"/>
          <w:lang w:val="en-US" w:eastAsia="zh-CN"/>
          <w14:ligatures w14:val="none"/>
        </w:rPr>
        <w:t>Note: ***p &lt; 0.01, **p &lt; 0.05, *p &lt; 0.1</w:t>
      </w:r>
      <w:r w:rsidRPr="00592E4F">
        <w:rPr>
          <w:rFonts w:ascii="Calibri" w:eastAsia="Times New Roman" w:hAnsi="Calibri" w:cs="Calibri"/>
          <w:sz w:val="20"/>
          <w:szCs w:val="20"/>
          <w:lang w:val="en-US" w:eastAsia="zh-CN"/>
          <w14:ligatures w14:val="none"/>
        </w:rPr>
        <w:t>.</w:t>
      </w:r>
    </w:p>
    <w:sectPr w:rsidR="00347E4A" w:rsidRPr="00592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E4F"/>
    <w:rsid w:val="00347E4A"/>
    <w:rsid w:val="00592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D76B0"/>
  <w15:chartTrackingRefBased/>
  <w15:docId w15:val="{D05B78A1-23B1-461C-9190-FE13054BE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三线表1"/>
    <w:basedOn w:val="TableNormal"/>
    <w:uiPriority w:val="99"/>
    <w:rsid w:val="00592E4F"/>
    <w:pPr>
      <w:widowControl w:val="0"/>
      <w:spacing w:after="0" w:line="240" w:lineRule="auto"/>
      <w:jc w:val="both"/>
    </w:pPr>
    <w:rPr>
      <w:rFonts w:ascii="Times New Roman" w:eastAsia="SimSun" w:hAnsi="Times New Roman" w:cs="Times New Roman"/>
      <w:color w:val="222222"/>
      <w:sz w:val="24"/>
      <w:szCs w:val="24"/>
      <w:lang w:eastAsia="zh-CN"/>
      <w14:ligatures w14:val="none"/>
    </w:rPr>
    <w:tblPr>
      <w:tblBorders>
        <w:top w:val="single" w:sz="12" w:space="0" w:color="auto"/>
        <w:bottom w:val="single" w:sz="12" w:space="0" w:color="auto"/>
      </w:tblBorders>
    </w:tblPr>
    <w:tblStylePr w:type="firstRow">
      <w:tblPr/>
      <w:tcPr>
        <w:tcBorders>
          <w:top w:val="single" w:sz="12" w:space="0" w:color="auto"/>
          <w:left w:val="nil"/>
          <w:bottom w:val="single" w:sz="6"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2023-05-15T11:25:00Z</dcterms:created>
  <dcterms:modified xsi:type="dcterms:W3CDTF">2023-05-15T11:27:00Z</dcterms:modified>
</cp:coreProperties>
</file>