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690"/>
        <w:tblW w:w="97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0"/>
        <w:gridCol w:w="2486"/>
        <w:gridCol w:w="2342"/>
        <w:gridCol w:w="2488"/>
      </w:tblGrid>
      <w:tr w:rsidR="00057804" w14:paraId="3276BE44" w14:textId="77777777">
        <w:trPr>
          <w:trHeight w:val="20"/>
        </w:trPr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741CF" w14:textId="77777777" w:rsidR="00057804" w:rsidRDefault="00000000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GB" w:eastAsia="de-DE"/>
              </w:rPr>
              <w:t>Evaluation</w:t>
            </w:r>
          </w:p>
        </w:tc>
        <w:tc>
          <w:tcPr>
            <w:tcW w:w="2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47885" w14:textId="77777777" w:rsidR="00057804" w:rsidRDefault="00000000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GB" w:eastAsia="de-DE"/>
              </w:rPr>
              <w:t>Range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04362" w14:textId="77777777" w:rsidR="00057804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GB" w:eastAsia="de-D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GB" w:eastAsia="de-DE"/>
              </w:rPr>
              <w:t>Number of building blocks</w:t>
            </w:r>
          </w:p>
        </w:tc>
        <w:tc>
          <w:tcPr>
            <w:tcW w:w="24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5E1DE" w14:textId="77777777" w:rsidR="00057804" w:rsidRDefault="00000000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GB" w:eastAsia="de-DE"/>
              </w:rPr>
              <w:t>Number of inhabitants</w:t>
            </w:r>
          </w:p>
        </w:tc>
      </w:tr>
      <w:tr w:rsidR="00057804" w14:paraId="03539B7D" w14:textId="77777777">
        <w:trPr>
          <w:trHeight w:val="20"/>
        </w:trPr>
        <w:tc>
          <w:tcPr>
            <w:tcW w:w="243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0E86" w14:textId="77777777" w:rsidR="00057804" w:rsidRDefault="00000000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shd w:val="clear" w:color="auto" w:fill="FFFFFF"/>
                <w:lang w:val="en-US" w:eastAsia="de-DE"/>
              </w:rPr>
              <w:t>Low / very low</w:t>
            </w: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FFFFFF"/>
                <w:lang w:val="en-US" w:eastAsia="de-DE"/>
              </w:rPr>
              <w:t xml:space="preserve"> (Rock, built-up areas, scattered shrubs and small trees)</w:t>
            </w:r>
          </w:p>
          <w:p w14:paraId="692FD9A8" w14:textId="77777777" w:rsidR="00057804" w:rsidRDefault="0005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248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DFDF6" w14:textId="77777777" w:rsidR="00057804" w:rsidRDefault="00000000">
            <w:pPr>
              <w:tabs>
                <w:tab w:val="left" w:pos="1980"/>
              </w:tabs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FFFFFF"/>
                <w:lang w:val="de-DE" w:eastAsia="de-DE"/>
              </w:rPr>
              <w:t>0.0-0.44</w:t>
            </w:r>
          </w:p>
        </w:tc>
        <w:tc>
          <w:tcPr>
            <w:tcW w:w="234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B0D6" w14:textId="77777777" w:rsidR="00057804" w:rsidRDefault="00057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shd w:val="clear" w:color="auto" w:fill="FFFFFF"/>
                <w:lang w:val="de-DE" w:eastAsia="de-DE"/>
              </w:rPr>
            </w:pPr>
          </w:p>
          <w:p w14:paraId="7EC10649" w14:textId="77777777" w:rsidR="00057804" w:rsidRDefault="00000000">
            <w:pPr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FFFFFF"/>
                <w:lang w:val="de-DE" w:eastAsia="de-DE"/>
              </w:rPr>
              <w:t>438</w:t>
            </w:r>
          </w:p>
        </w:tc>
        <w:tc>
          <w:tcPr>
            <w:tcW w:w="248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B2B29" w14:textId="77777777" w:rsidR="00057804" w:rsidRDefault="00000000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FFFFFF"/>
                <w:lang w:val="de-DE" w:eastAsia="de-DE"/>
              </w:rPr>
              <w:t>46,341</w:t>
            </w:r>
          </w:p>
        </w:tc>
      </w:tr>
      <w:tr w:rsidR="00057804" w14:paraId="39E7D94C" w14:textId="77777777">
        <w:trPr>
          <w:trHeight w:val="20"/>
        </w:trPr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0CAD9" w14:textId="77777777" w:rsidR="00057804" w:rsidRDefault="00000000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shd w:val="clear" w:color="auto" w:fill="FFFFFF"/>
                <w:lang w:val="en-US" w:eastAsia="de-DE"/>
              </w:rPr>
              <w:t>Medium</w:t>
            </w: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FFFFFF"/>
                <w:lang w:val="en-US" w:eastAsia="de-DE"/>
              </w:rPr>
              <w:t xml:space="preserve"> (Inner courtyards, grassy areas, few trees)</w:t>
            </w:r>
          </w:p>
          <w:p w14:paraId="1CF2C8C5" w14:textId="77777777" w:rsidR="00057804" w:rsidRDefault="00057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shd w:val="clear" w:color="auto" w:fill="FFFFFF"/>
                <w:lang w:val="en-US" w:eastAsia="de-DE"/>
              </w:rPr>
            </w:pPr>
          </w:p>
        </w:tc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CE132" w14:textId="77777777" w:rsidR="00057804" w:rsidRDefault="00000000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FFFFFF"/>
                <w:lang w:val="de-DE" w:eastAsia="de-DE"/>
              </w:rPr>
              <w:t>0.45-0.59</w:t>
            </w:r>
          </w:p>
        </w:tc>
        <w:tc>
          <w:tcPr>
            <w:tcW w:w="2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7F468" w14:textId="77777777" w:rsidR="00057804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shd w:val="clear" w:color="auto" w:fill="FFFFFF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FFFFFF"/>
                <w:lang w:val="de-DE" w:eastAsia="de-DE"/>
              </w:rPr>
              <w:t>524</w:t>
            </w:r>
          </w:p>
        </w:tc>
        <w:tc>
          <w:tcPr>
            <w:tcW w:w="2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8314C" w14:textId="77777777" w:rsidR="00057804" w:rsidRDefault="00000000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FFFFFF"/>
                <w:lang w:val="de-DE" w:eastAsia="de-DE"/>
              </w:rPr>
              <w:t>65,764</w:t>
            </w:r>
          </w:p>
        </w:tc>
      </w:tr>
      <w:tr w:rsidR="00057804" w14:paraId="27F8A2D9" w14:textId="77777777">
        <w:trPr>
          <w:trHeight w:val="20"/>
        </w:trPr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8044A" w14:textId="77777777" w:rsidR="00057804" w:rsidRDefault="00000000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shd w:val="clear" w:color="auto" w:fill="FFFFFF"/>
                <w:lang w:val="en-US" w:eastAsia="de-DE"/>
              </w:rPr>
              <w:t xml:space="preserve">High / very high </w:t>
            </w: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FFFFFF"/>
                <w:lang w:val="en-US" w:eastAsia="de-DE"/>
              </w:rPr>
              <w:t>(Parks and gardens with high tree cover)</w:t>
            </w:r>
          </w:p>
        </w:tc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4FE5" w14:textId="77777777" w:rsidR="00057804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shd w:val="clear" w:color="auto" w:fill="FFFFFF"/>
                <w:lang w:val="en-US" w:eastAsia="de-D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FFFFFF"/>
                <w:lang w:val="en-US" w:eastAsia="de-DE"/>
              </w:rPr>
              <w:t>0.60-0.85</w:t>
            </w:r>
          </w:p>
        </w:tc>
        <w:tc>
          <w:tcPr>
            <w:tcW w:w="2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AC2D5" w14:textId="77777777" w:rsidR="00057804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shd w:val="clear" w:color="auto" w:fill="FFFFFF"/>
                <w:lang w:val="en-US" w:eastAsia="de-D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FFFFFF"/>
                <w:lang w:val="en-US" w:eastAsia="de-DE"/>
              </w:rPr>
              <w:t>210</w:t>
            </w:r>
          </w:p>
        </w:tc>
        <w:tc>
          <w:tcPr>
            <w:tcW w:w="2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13987" w14:textId="77777777" w:rsidR="00057804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shd w:val="clear" w:color="auto" w:fill="FFFFFF"/>
                <w:lang w:val="en-US" w:eastAsia="de-D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FFFFFF"/>
                <w:lang w:val="en-US" w:eastAsia="de-DE"/>
              </w:rPr>
              <w:t>15,696</w:t>
            </w:r>
          </w:p>
        </w:tc>
      </w:tr>
    </w:tbl>
    <w:p w14:paraId="088C1828" w14:textId="77777777" w:rsidR="00057804" w:rsidRDefault="00000000">
      <w:pPr>
        <w:pStyle w:val="Textbody"/>
        <w:spacing w:after="240" w:line="240" w:lineRule="auto"/>
        <w:jc w:val="both"/>
        <w:rPr>
          <w:b/>
          <w:sz w:val="20"/>
          <w:szCs w:val="18"/>
          <w:lang w:val="en-GB"/>
        </w:rPr>
      </w:pPr>
      <w:r>
        <w:rPr>
          <w:b/>
          <w:sz w:val="20"/>
          <w:szCs w:val="18"/>
          <w:lang w:val="en-GB"/>
        </w:rPr>
        <w:t>Tables for supplementary material</w:t>
      </w:r>
    </w:p>
    <w:p w14:paraId="0187684A" w14:textId="77777777" w:rsidR="00057804" w:rsidRDefault="00057804">
      <w:pPr>
        <w:pStyle w:val="Textbody"/>
        <w:spacing w:after="240" w:line="240" w:lineRule="auto"/>
        <w:jc w:val="both"/>
        <w:rPr>
          <w:sz w:val="20"/>
          <w:szCs w:val="18"/>
          <w:lang w:val="en-GB"/>
        </w:rPr>
      </w:pPr>
    </w:p>
    <w:p w14:paraId="42B88360" w14:textId="77777777" w:rsidR="00057804" w:rsidRDefault="00000000">
      <w:pPr>
        <w:pStyle w:val="Textbody"/>
        <w:spacing w:after="240" w:line="240" w:lineRule="auto"/>
        <w:jc w:val="both"/>
        <w:rPr>
          <w:sz w:val="20"/>
          <w:szCs w:val="18"/>
          <w:lang w:val="en-GB"/>
        </w:rPr>
      </w:pPr>
      <w:r>
        <w:rPr>
          <w:sz w:val="20"/>
          <w:szCs w:val="18"/>
          <w:lang w:val="en-GB"/>
        </w:rPr>
        <w:t>Table 1: Local specific categorisation of urban green space in Erlangen</w:t>
      </w:r>
    </w:p>
    <w:p w14:paraId="3B94BEF6" w14:textId="77777777" w:rsidR="00057804" w:rsidRDefault="00057804">
      <w:pPr>
        <w:pStyle w:val="Textbody"/>
        <w:spacing w:after="240" w:line="240" w:lineRule="auto"/>
        <w:jc w:val="both"/>
        <w:rPr>
          <w:sz w:val="20"/>
          <w:szCs w:val="18"/>
          <w:lang w:val="en-GB"/>
        </w:rPr>
      </w:pPr>
    </w:p>
    <w:p w14:paraId="546EB470" w14:textId="77777777" w:rsidR="00057804" w:rsidRDefault="00057804">
      <w:pPr>
        <w:pStyle w:val="Textbody"/>
        <w:spacing w:after="240" w:line="240" w:lineRule="auto"/>
        <w:jc w:val="both"/>
        <w:rPr>
          <w:sz w:val="20"/>
          <w:szCs w:val="18"/>
          <w:lang w:val="en-GB"/>
        </w:rPr>
      </w:pPr>
    </w:p>
    <w:p w14:paraId="360D1B0F" w14:textId="77777777" w:rsidR="00057804" w:rsidRDefault="00057804">
      <w:pPr>
        <w:pStyle w:val="Textbody"/>
        <w:spacing w:after="240" w:line="240" w:lineRule="auto"/>
        <w:jc w:val="both"/>
        <w:rPr>
          <w:sz w:val="20"/>
          <w:szCs w:val="18"/>
          <w:lang w:val="en-GB"/>
        </w:rPr>
      </w:pPr>
    </w:p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2009"/>
        <w:gridCol w:w="1983"/>
        <w:gridCol w:w="1499"/>
        <w:gridCol w:w="1387"/>
        <w:gridCol w:w="1447"/>
      </w:tblGrid>
      <w:tr w:rsidR="00057804" w14:paraId="2C718018" w14:textId="77777777">
        <w:trPr>
          <w:trHeight w:val="20"/>
        </w:trPr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3D748" w14:textId="77777777" w:rsidR="00057804" w:rsidRDefault="000578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GB" w:eastAsia="de-DE"/>
              </w:rPr>
            </w:pPr>
          </w:p>
        </w:tc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ADE9" w14:textId="77777777" w:rsidR="00057804" w:rsidRDefault="000578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GB" w:eastAsia="de-DE"/>
              </w:rPr>
            </w:pPr>
          </w:p>
        </w:tc>
        <w:tc>
          <w:tcPr>
            <w:tcW w:w="486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ABCB" w14:textId="77777777" w:rsidR="00057804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GB" w:eastAsia="de-D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GB" w:eastAsia="de-DE"/>
              </w:rPr>
              <w:t>Internal Heterogeneity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shd w:val="clear" w:color="auto" w:fill="FFFFFF"/>
                <w:vertAlign w:val="superscript"/>
                <w:lang w:val="en-GB" w:eastAsia="de-DE"/>
              </w:rPr>
              <w:t>2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D772B" w14:textId="77777777" w:rsidR="00057804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GB" w:eastAsia="de-D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GB" w:eastAsia="de-DE"/>
              </w:rPr>
              <w:t>Sum</w:t>
            </w:r>
          </w:p>
        </w:tc>
      </w:tr>
      <w:tr w:rsidR="00057804" w14:paraId="3C8D147E" w14:textId="77777777">
        <w:trPr>
          <w:trHeight w:val="20"/>
        </w:trPr>
        <w:tc>
          <w:tcPr>
            <w:tcW w:w="141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D989" w14:textId="77777777" w:rsidR="00057804" w:rsidRDefault="00057804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</w:p>
        </w:tc>
        <w:tc>
          <w:tcPr>
            <w:tcW w:w="20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514D2" w14:textId="77777777" w:rsidR="00057804" w:rsidRDefault="00057804">
            <w:pPr>
              <w:tabs>
                <w:tab w:val="left" w:pos="1980"/>
              </w:tabs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</w:p>
        </w:tc>
        <w:tc>
          <w:tcPr>
            <w:tcW w:w="1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6AAC" w14:textId="77777777" w:rsidR="00057804" w:rsidRDefault="00000000">
            <w:pPr>
              <w:tabs>
                <w:tab w:val="left" w:pos="1980"/>
              </w:tabs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low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0CAA" w14:textId="77777777" w:rsidR="00057804" w:rsidRDefault="00000000">
            <w:pPr>
              <w:tabs>
                <w:tab w:val="left" w:pos="1980"/>
              </w:tabs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medium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3E133" w14:textId="77777777" w:rsidR="00057804" w:rsidRDefault="00000000">
            <w:pPr>
              <w:tabs>
                <w:tab w:val="left" w:pos="1980"/>
              </w:tabs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high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33CB7" w14:textId="77777777" w:rsidR="00057804" w:rsidRDefault="00057804">
            <w:pPr>
              <w:jc w:val="center"/>
              <w:rPr>
                <w:sz w:val="20"/>
                <w:szCs w:val="18"/>
                <w:lang w:val="en-GB"/>
              </w:rPr>
            </w:pPr>
          </w:p>
        </w:tc>
      </w:tr>
      <w:tr w:rsidR="00057804" w14:paraId="25F0930E" w14:textId="77777777">
        <w:trPr>
          <w:trHeight w:val="20"/>
        </w:trPr>
        <w:tc>
          <w:tcPr>
            <w:tcW w:w="1411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801B7" w14:textId="77777777" w:rsidR="00057804" w:rsidRDefault="00000000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18"/>
                <w:lang w:val="en-GB"/>
              </w:rPr>
              <w:t>Level of burden</w:t>
            </w:r>
            <w:r>
              <w:rPr>
                <w:b/>
                <w:sz w:val="20"/>
                <w:szCs w:val="18"/>
                <w:vertAlign w:val="superscript"/>
                <w:lang w:val="en-GB"/>
              </w:rPr>
              <w:t>1</w:t>
            </w:r>
          </w:p>
        </w:tc>
        <w:tc>
          <w:tcPr>
            <w:tcW w:w="20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67816" w14:textId="77777777" w:rsidR="00057804" w:rsidRDefault="00000000">
            <w:pPr>
              <w:tabs>
                <w:tab w:val="left" w:pos="1980"/>
              </w:tabs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low</w:t>
            </w:r>
          </w:p>
        </w:tc>
        <w:tc>
          <w:tcPr>
            <w:tcW w:w="1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BD16" w14:textId="77777777" w:rsidR="00057804" w:rsidRDefault="00000000">
            <w:pPr>
              <w:tabs>
                <w:tab w:val="left" w:pos="1980"/>
              </w:tabs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14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7A758" w14:textId="77777777" w:rsidR="00057804" w:rsidRDefault="00000000">
            <w:pPr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8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BB734" w14:textId="77777777" w:rsidR="00057804" w:rsidRDefault="00000000">
            <w:pPr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036BD" w14:textId="77777777" w:rsidR="00057804" w:rsidRDefault="00000000">
            <w:pPr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29</w:t>
            </w:r>
          </w:p>
        </w:tc>
      </w:tr>
      <w:tr w:rsidR="00057804" w14:paraId="5E80AB16" w14:textId="77777777">
        <w:trPr>
          <w:trHeight w:val="20"/>
        </w:trPr>
        <w:tc>
          <w:tcPr>
            <w:tcW w:w="141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641E1" w14:textId="77777777" w:rsidR="00057804" w:rsidRDefault="00057804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</w:p>
        </w:tc>
        <w:tc>
          <w:tcPr>
            <w:tcW w:w="20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0B49" w14:textId="77777777" w:rsidR="00057804" w:rsidRDefault="00000000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medium</w:t>
            </w:r>
          </w:p>
        </w:tc>
        <w:tc>
          <w:tcPr>
            <w:tcW w:w="1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FD25A" w14:textId="77777777" w:rsidR="00057804" w:rsidRDefault="00000000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18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59094" w14:textId="77777777" w:rsidR="00057804" w:rsidRDefault="00000000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16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834FD" w14:textId="77777777" w:rsidR="00057804" w:rsidRDefault="00000000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17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5A2BA" w14:textId="77777777" w:rsidR="00057804" w:rsidRDefault="00000000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51</w:t>
            </w:r>
          </w:p>
        </w:tc>
      </w:tr>
      <w:tr w:rsidR="00057804" w14:paraId="74D31FCB" w14:textId="77777777">
        <w:trPr>
          <w:trHeight w:val="60"/>
        </w:trPr>
        <w:tc>
          <w:tcPr>
            <w:tcW w:w="141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4BF4" w14:textId="77777777" w:rsidR="00057804" w:rsidRDefault="00057804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</w:p>
        </w:tc>
        <w:tc>
          <w:tcPr>
            <w:tcW w:w="20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E84C4" w14:textId="77777777" w:rsidR="00057804" w:rsidRDefault="00000000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high</w:t>
            </w:r>
          </w:p>
        </w:tc>
        <w:tc>
          <w:tcPr>
            <w:tcW w:w="1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824BA" w14:textId="77777777" w:rsidR="00057804" w:rsidRDefault="00000000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17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BF06" w14:textId="77777777" w:rsidR="00057804" w:rsidRDefault="00000000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14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1FA5" w14:textId="77777777" w:rsidR="00057804" w:rsidRDefault="00000000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4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0EE50" w14:textId="77777777" w:rsidR="00057804" w:rsidRDefault="00000000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35</w:t>
            </w:r>
          </w:p>
        </w:tc>
      </w:tr>
      <w:tr w:rsidR="00057804" w14:paraId="13A421A6" w14:textId="77777777">
        <w:trPr>
          <w:trHeight w:val="60"/>
        </w:trPr>
        <w:tc>
          <w:tcPr>
            <w:tcW w:w="141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9971" w14:textId="77777777" w:rsidR="00057804" w:rsidRDefault="00000000">
            <w:pPr>
              <w:spacing w:after="0" w:line="240" w:lineRule="auto"/>
              <w:jc w:val="center"/>
              <w:rPr>
                <w:b/>
                <w:sz w:val="20"/>
                <w:szCs w:val="18"/>
                <w:lang w:val="en-GB"/>
              </w:rPr>
            </w:pPr>
            <w:r>
              <w:rPr>
                <w:b/>
                <w:sz w:val="20"/>
                <w:szCs w:val="18"/>
                <w:lang w:val="en-GB"/>
              </w:rPr>
              <w:t>Sum</w:t>
            </w:r>
          </w:p>
        </w:tc>
        <w:tc>
          <w:tcPr>
            <w:tcW w:w="20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7711" w14:textId="77777777" w:rsidR="00057804" w:rsidRDefault="00057804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</w:p>
        </w:tc>
        <w:tc>
          <w:tcPr>
            <w:tcW w:w="1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9A0C" w14:textId="77777777" w:rsidR="00057804" w:rsidRDefault="00000000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49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C9427" w14:textId="77777777" w:rsidR="00057804" w:rsidRDefault="00000000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38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C752E" w14:textId="77777777" w:rsidR="00057804" w:rsidRDefault="00000000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28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5DD2" w14:textId="77777777" w:rsidR="00057804" w:rsidRDefault="00000000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115</w:t>
            </w:r>
          </w:p>
        </w:tc>
      </w:tr>
    </w:tbl>
    <w:p w14:paraId="1AABA769" w14:textId="77777777" w:rsidR="00057804" w:rsidRDefault="00057804">
      <w:pPr>
        <w:pStyle w:val="Textbody"/>
        <w:spacing w:after="240" w:line="240" w:lineRule="auto"/>
        <w:jc w:val="both"/>
        <w:rPr>
          <w:sz w:val="20"/>
          <w:szCs w:val="18"/>
          <w:lang w:val="en-GB"/>
        </w:rPr>
      </w:pPr>
    </w:p>
    <w:p w14:paraId="46423346" w14:textId="77777777" w:rsidR="00057804" w:rsidRDefault="00000000">
      <w:pPr>
        <w:pStyle w:val="Textbody"/>
        <w:spacing w:after="240" w:line="240" w:lineRule="auto"/>
        <w:jc w:val="both"/>
        <w:rPr>
          <w:sz w:val="20"/>
          <w:szCs w:val="18"/>
          <w:lang w:val="en-GB"/>
        </w:rPr>
      </w:pPr>
      <w:r>
        <w:rPr>
          <w:sz w:val="20"/>
          <w:szCs w:val="18"/>
          <w:lang w:val="en-GB"/>
        </w:rPr>
        <w:t>Table 2: Structuring of the inhabited statistical districts in Erlangen according to environmental burden</w:t>
      </w:r>
    </w:p>
    <w:p w14:paraId="74B5CCE2" w14:textId="77777777" w:rsidR="00057804" w:rsidRDefault="00000000">
      <w:pPr>
        <w:pStyle w:val="Textbody"/>
        <w:spacing w:after="240" w:line="240" w:lineRule="auto"/>
        <w:jc w:val="both"/>
      </w:pPr>
      <w:r>
        <w:rPr>
          <w:sz w:val="20"/>
          <w:szCs w:val="18"/>
          <w:lang w:val="en-GB"/>
        </w:rPr>
        <w:t xml:space="preserve">Notes: </w:t>
      </w:r>
      <w:r>
        <w:rPr>
          <w:sz w:val="20"/>
          <w:szCs w:val="18"/>
          <w:lang w:val="en-GB"/>
        </w:rPr>
        <w:br/>
      </w:r>
      <w:r>
        <w:rPr>
          <w:sz w:val="16"/>
          <w:szCs w:val="18"/>
          <w:lang w:val="en-GB"/>
        </w:rPr>
        <w:t xml:space="preserve">1, An assignment is made if most of the building blocks within the district correspond to the respective burden category. </w:t>
      </w:r>
      <w:r>
        <w:rPr>
          <w:sz w:val="16"/>
          <w:szCs w:val="18"/>
          <w:lang w:val="en-GB"/>
        </w:rPr>
        <w:br/>
        <w:t>2, A low expression is given if only isolated building blocks within a district have a burden level other than the dominant one. A medium level of heterogeneity exists if many building blocks have a different burden level. If there is a high degree of heterogeneity, all burden levels are levels are present.</w:t>
      </w:r>
    </w:p>
    <w:p w14:paraId="7D81ECBD" w14:textId="77777777" w:rsidR="00057804" w:rsidRDefault="00057804"/>
    <w:sectPr w:rsidR="000578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4CF3" w14:textId="77777777" w:rsidR="00B63542" w:rsidRDefault="00B63542">
      <w:pPr>
        <w:spacing w:after="0" w:line="240" w:lineRule="auto"/>
      </w:pPr>
      <w:r>
        <w:separator/>
      </w:r>
    </w:p>
  </w:endnote>
  <w:endnote w:type="continuationSeparator" w:id="0">
    <w:p w14:paraId="78C4E373" w14:textId="77777777" w:rsidR="00B63542" w:rsidRDefault="00B6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0170" w14:textId="77777777" w:rsidR="00057804" w:rsidRDefault="00057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75B8" w14:textId="77777777" w:rsidR="00057804" w:rsidRDefault="000578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CB25" w14:textId="77777777" w:rsidR="00057804" w:rsidRDefault="00057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4642" w14:textId="77777777" w:rsidR="00B63542" w:rsidRDefault="00B63542">
      <w:pPr>
        <w:spacing w:after="0" w:line="240" w:lineRule="auto"/>
      </w:pPr>
      <w:r>
        <w:separator/>
      </w:r>
    </w:p>
  </w:footnote>
  <w:footnote w:type="continuationSeparator" w:id="0">
    <w:p w14:paraId="298750AE" w14:textId="77777777" w:rsidR="00B63542" w:rsidRDefault="00B6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8363" w14:textId="77777777" w:rsidR="00057804" w:rsidRDefault="00057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907C" w14:textId="77777777" w:rsidR="00057804" w:rsidRDefault="000578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89F1" w14:textId="77777777" w:rsidR="00057804" w:rsidRDefault="000578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04"/>
    <w:rsid w:val="00057804"/>
    <w:rsid w:val="00B63542"/>
    <w:rsid w:val="00F4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C7D36"/>
  <w15:docId w15:val="{F21AE044-15ED-4039-B98F-1C42741D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4" w:lineRule="auto"/>
    </w:pPr>
    <w:rPr>
      <w:sz w:val="22"/>
      <w:szCs w:val="22"/>
      <w:lang w:val="pt-PT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Textbody">
    <w:name w:val="Text body"/>
    <w:basedOn w:val="Normal"/>
    <w:pPr>
      <w:spacing w:after="120"/>
    </w:p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link w:val="Header"/>
    <w:uiPriority w:val="99"/>
    <w:rPr>
      <w:rFonts w:ascii="Calibri" w:eastAsia="Calibri" w:hAnsi="Calibri" w:cs="Times New Roman"/>
      <w:lang w:val="pt-PT"/>
    </w:rPr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link w:val="Footer"/>
    <w:uiPriority w:val="99"/>
    <w:rPr>
      <w:rFonts w:ascii="Calibri" w:eastAsia="Calibri" w:hAnsi="Calibri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Spenger</dc:creator>
  <cp:keywords/>
  <dc:description/>
  <cp:lastModifiedBy>Editor</cp:lastModifiedBy>
  <cp:revision>2</cp:revision>
  <dcterms:created xsi:type="dcterms:W3CDTF">2022-11-10T09:54:00Z</dcterms:created>
  <dcterms:modified xsi:type="dcterms:W3CDTF">2022-11-10T09:54:00Z</dcterms:modified>
</cp:coreProperties>
</file>